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5ED" w14:textId="7FAAA243" w:rsidR="00103B24" w:rsidRDefault="0047750E" w:rsidP="00103B24">
      <w:pPr>
        <w:tabs>
          <w:tab w:val="left" w:pos="851"/>
        </w:tabs>
        <w:ind w:left="851" w:hanging="284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="00103B24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103B24">
        <w:rPr>
          <w:rFonts w:ascii="Times New Roman" w:hAnsi="Times New Roman" w:cs="Times New Roman"/>
          <w:b/>
          <w:noProof/>
          <w:sz w:val="21"/>
          <w:szCs w:val="21"/>
        </w:rPr>
        <w:drawing>
          <wp:inline distT="0" distB="0" distL="0" distR="0" wp14:anchorId="639766ED" wp14:editId="65969552">
            <wp:extent cx="2573020" cy="829310"/>
            <wp:effectExtent l="0" t="0" r="0" b="8890"/>
            <wp:docPr id="19347998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</w:p>
    <w:p w14:paraId="30B35B01" w14:textId="2D4F3E1F" w:rsidR="0047750E" w:rsidRDefault="0047750E" w:rsidP="00103B24">
      <w:pPr>
        <w:tabs>
          <w:tab w:val="left" w:pos="851"/>
        </w:tabs>
        <w:ind w:left="851" w:hanging="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54A89">
        <w:rPr>
          <w:rFonts w:ascii="Times New Roman" w:hAnsi="Times New Roman" w:cs="Times New Roman"/>
          <w:b/>
          <w:sz w:val="21"/>
          <w:szCs w:val="21"/>
        </w:rPr>
        <w:t>2</w:t>
      </w:r>
    </w:p>
    <w:p w14:paraId="4F2E4F30" w14:textId="77777777" w:rsidR="00F54E2D" w:rsidRDefault="0047750E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14:paraId="5A34A6C2" w14:textId="3EA0C000" w:rsidR="00181437" w:rsidRPr="00036F9F" w:rsidRDefault="00323C07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(OPZ) </w:t>
      </w:r>
      <w:r w:rsidR="00181437" w:rsidRPr="00036F9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FA9EC9B" w14:textId="77777777" w:rsidR="00036F9F" w:rsidRPr="00036F9F" w:rsidRDefault="00036F9F" w:rsidP="00C66E32">
      <w:pPr>
        <w:tabs>
          <w:tab w:val="left" w:pos="42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4F7FBCA" w14:textId="1009CC87" w:rsidR="0047750E" w:rsidRPr="00222F47" w:rsidRDefault="0047750E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lk78463706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W postępowaniu o udzielenie zamówienia </w:t>
      </w:r>
      <w:r w:rsidRPr="009814EE">
        <w:rPr>
          <w:rFonts w:ascii="Times New Roman" w:hAnsi="Times New Roman" w:cs="Times New Roman"/>
          <w:sz w:val="21"/>
          <w:szCs w:val="21"/>
        </w:rPr>
        <w:t>nr</w:t>
      </w:r>
      <w:r w:rsidRPr="00AB4389">
        <w:rPr>
          <w:rFonts w:ascii="Times New Roman" w:hAnsi="Times New Roman" w:cs="Times New Roman"/>
          <w:sz w:val="21"/>
          <w:szCs w:val="21"/>
        </w:rPr>
        <w:t>:</w:t>
      </w:r>
      <w:bookmarkStart w:id="1" w:name="_Hlk129861308"/>
      <w:r w:rsidR="00323C07" w:rsidRPr="00AB4389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bookmarkEnd w:id="1"/>
      <w:r w:rsidR="002873BD" w:rsidRPr="00AB4389">
        <w:rPr>
          <w:rFonts w:ascii="Times New Roman" w:eastAsia="Times New Roman" w:hAnsi="Times New Roman" w:cs="Times New Roman"/>
          <w:b/>
          <w:sz w:val="21"/>
          <w:szCs w:val="21"/>
        </w:rPr>
        <w:t>ZP/TP/2312/</w:t>
      </w:r>
      <w:r w:rsidR="00AB4389" w:rsidRPr="00AB4389">
        <w:rPr>
          <w:rFonts w:ascii="Times New Roman" w:eastAsia="Times New Roman" w:hAnsi="Times New Roman" w:cs="Times New Roman"/>
          <w:b/>
          <w:sz w:val="21"/>
          <w:szCs w:val="21"/>
        </w:rPr>
        <w:t>38</w:t>
      </w:r>
      <w:r w:rsidR="002873BD" w:rsidRPr="00AB4389">
        <w:rPr>
          <w:rFonts w:ascii="Times New Roman" w:eastAsia="Times New Roman" w:hAnsi="Times New Roman" w:cs="Times New Roman"/>
          <w:b/>
          <w:sz w:val="21"/>
          <w:szCs w:val="21"/>
        </w:rPr>
        <w:t>/</w:t>
      </w:r>
      <w:r w:rsidR="00AB4389" w:rsidRPr="00AB4389">
        <w:rPr>
          <w:rFonts w:ascii="Times New Roman" w:eastAsia="Times New Roman" w:hAnsi="Times New Roman" w:cs="Times New Roman"/>
          <w:b/>
          <w:sz w:val="21"/>
          <w:szCs w:val="21"/>
        </w:rPr>
        <w:t>2119</w:t>
      </w:r>
      <w:r w:rsidR="002873BD" w:rsidRPr="00AB4389">
        <w:rPr>
          <w:rFonts w:ascii="Times New Roman" w:eastAsia="Times New Roman" w:hAnsi="Times New Roman" w:cs="Times New Roman"/>
          <w:b/>
          <w:sz w:val="21"/>
          <w:szCs w:val="21"/>
        </w:rPr>
        <w:t>/2023</w:t>
      </w:r>
      <w:r w:rsidR="002873BD" w:rsidRPr="002873BD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>na:</w:t>
      </w:r>
      <w:bookmarkStart w:id="2" w:name="_Hlk73433635"/>
      <w:r w:rsidR="00323C07"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</w:t>
      </w:r>
      <w:r w:rsidR="00222F47" w:rsidRPr="00222F47">
        <w:rPr>
          <w:rFonts w:ascii="Times New Roman" w:hAnsi="Times New Roman" w:cs="Times New Roman"/>
          <w:b/>
          <w:sz w:val="21"/>
          <w:szCs w:val="21"/>
          <w:lang w:eastAsia="en-US"/>
        </w:rPr>
        <w:t>Dostawa systemu monitoringu wizyjnego dla Akademii Nauk Stosowanych w Elblągu</w:t>
      </w:r>
    </w:p>
    <w:p w14:paraId="49A4BA7E" w14:textId="77777777" w:rsidR="00C66E32" w:rsidRPr="009814EE" w:rsidRDefault="00C66E32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FA2957C" w14:textId="77777777" w:rsidR="000E2D88" w:rsidRPr="009814EE" w:rsidRDefault="000E2D88" w:rsidP="00C66E32">
      <w:pPr>
        <w:pStyle w:val="Akapitzlist"/>
        <w:keepNext/>
        <w:keepLines/>
        <w:tabs>
          <w:tab w:val="left" w:pos="6379"/>
        </w:tabs>
        <w:ind w:left="1080"/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0"/>
      <w:bookmarkEnd w:id="2"/>
    </w:p>
    <w:p w14:paraId="048A0246" w14:textId="6B29DA24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14:paraId="0FAAA7B8" w14:textId="401F565A" w:rsidR="00A54A89" w:rsidRPr="00A54A89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4" w:name="_Hlk140053876"/>
      <w:bookmarkStart w:id="5" w:name="_Hlk63150338"/>
      <w:r w:rsidRPr="009814EE">
        <w:rPr>
          <w:rFonts w:ascii="Times New Roman" w:hAnsi="Times New Roman" w:cs="Times New Roman"/>
          <w:sz w:val="21"/>
          <w:szCs w:val="21"/>
        </w:rPr>
        <w:t xml:space="preserve">Przedmiotem zamówienia jest dostawa </w:t>
      </w:r>
      <w:bookmarkStart w:id="6" w:name="_Hlk78802637"/>
      <w:bookmarkStart w:id="7" w:name="_Hlk109036285"/>
      <w:r w:rsidR="00DD5244" w:rsidRPr="00DD5244">
        <w:rPr>
          <w:rFonts w:ascii="Times New Roman" w:hAnsi="Times New Roman" w:cs="Times New Roman"/>
          <w:sz w:val="21"/>
          <w:szCs w:val="21"/>
        </w:rPr>
        <w:t>rejestratorów i kamer dla Akademii Nauk Stosowanych w Elblągu</w:t>
      </w:r>
    </w:p>
    <w:p w14:paraId="1E999E5D" w14:textId="23BEAEE4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tym: </w:t>
      </w:r>
    </w:p>
    <w:p w14:paraId="1E6BF8D6" w14:textId="437B7302" w:rsidR="002873BD" w:rsidRDefault="00DD5244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DD5244">
        <w:rPr>
          <w:sz w:val="21"/>
          <w:szCs w:val="21"/>
        </w:rPr>
        <w:t>Rejestrator wideo IP –2 sztuki</w:t>
      </w:r>
    </w:p>
    <w:p w14:paraId="1A524E8E" w14:textId="5A8F5B54" w:rsidR="00A54A89" w:rsidRDefault="00DD5244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DD5244">
        <w:rPr>
          <w:sz w:val="21"/>
          <w:szCs w:val="21"/>
        </w:rPr>
        <w:t>Dysk twardy do rejestratora – 14 sztuk</w:t>
      </w:r>
    </w:p>
    <w:p w14:paraId="219222FE" w14:textId="1F17CE04" w:rsidR="002873BD" w:rsidRDefault="00DD5244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DD5244">
        <w:rPr>
          <w:sz w:val="21"/>
          <w:szCs w:val="21"/>
        </w:rPr>
        <w:t>Kamera wewnętrzna – 44 sztuk</w:t>
      </w:r>
    </w:p>
    <w:p w14:paraId="315B06D7" w14:textId="39368235" w:rsidR="002873BD" w:rsidRDefault="00DD5244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DD5244">
        <w:rPr>
          <w:sz w:val="21"/>
          <w:szCs w:val="21"/>
        </w:rPr>
        <w:t>Kamera zewnętrzna– 20 sztuk</w:t>
      </w:r>
    </w:p>
    <w:p w14:paraId="0F373C79" w14:textId="3B8BF679" w:rsidR="00E20C23" w:rsidRPr="0078138C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bookmarkStart w:id="8" w:name="_Hlk77858326"/>
      <w:r w:rsidRPr="0078138C">
        <w:rPr>
          <w:sz w:val="21"/>
          <w:szCs w:val="21"/>
        </w:rPr>
        <w:t>w miejscu wskazanym przez Zamawiającego- w budynku przy ul. Grunwaldzkiej 137 na własny koszt i ryzyko Wykonawcy</w:t>
      </w:r>
      <w:bookmarkEnd w:id="8"/>
      <w:r w:rsidRPr="0078138C">
        <w:rPr>
          <w:sz w:val="21"/>
          <w:szCs w:val="21"/>
        </w:rPr>
        <w:t>.</w:t>
      </w:r>
    </w:p>
    <w:p w14:paraId="5517A88D" w14:textId="77777777" w:rsidR="00E20C23" w:rsidRPr="0078138C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r w:rsidRPr="0078138C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5F3E0972" w14:textId="7B2DEC10" w:rsidR="00B43223" w:rsidRPr="00B43223" w:rsidRDefault="00B43223" w:rsidP="00A93AA6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Urządzenia dostarczone w ramach realizacji zamówienia będą:</w:t>
      </w:r>
    </w:p>
    <w:p w14:paraId="69FD4EDA" w14:textId="037B50A9" w:rsidR="00B43223" w:rsidRPr="00B43223" w:rsidRDefault="00B43223" w:rsidP="00A93AA6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357" w:hanging="357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nowe, nieużywane wcześniej, tj. przed dniem dostarczenia, z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wyłązeniem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używania niezbędnego do przeprowadzenia testu jego poprawnej pracy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, nie dopuszcza się urządzeń typu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refurbish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refabrykowanych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),</w:t>
      </w:r>
    </w:p>
    <w:p w14:paraId="35C6E56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2A5A6819" w14:textId="6FB79F2E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zakupione w oficjalnym kanale sprzedaży producenta na rynek polski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, co zgodnie z punktem a) i b) oznacza, że będą posiadać stosowny pakiet usług gwarancyjnych kierowanych do użytkowników z obszaru Rzeczpospolitej Polskiej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 być przeznaczone do użytkowania w Polsce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,</w:t>
      </w:r>
    </w:p>
    <w:p w14:paraId="695840D9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14:paraId="79BCC6C1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14:paraId="5A21D8F7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mieć kompletne odpowiednie okablowanie niezbędne do uruchomienia poszczególnych urządzeń,</w:t>
      </w:r>
    </w:p>
    <w:p w14:paraId="5F8D698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od producenta oprogramowania, np.  certyfikat autentyczności, kod aktywacyjny wraz z instrukcją aktywacji, itp.-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po zawarciu umowy w sprawie zamówienia, najpóźniej przed realizacją zamówienia.</w:t>
      </w:r>
    </w:p>
    <w:p w14:paraId="4F15314F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p w14:paraId="138EAA1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6C18F839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B43223">
        <w:rPr>
          <w:rFonts w:ascii="Times New Roman" w:eastAsia="Times New Roman" w:hAnsi="Times New Roman" w:cs="Times New Roman"/>
          <w:i/>
          <w:sz w:val="21"/>
          <w:szCs w:val="21"/>
        </w:rPr>
        <w:lastRenderedPageBreak/>
        <w:t>lub równoważny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14F78A69" w14:textId="1E0638AE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9" w:name="_Hlk78190870"/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zaoferowanie urządzeń</w:t>
      </w:r>
      <w:r w:rsidR="00DD524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</w:t>
      </w:r>
      <w:r w:rsidR="00DD5244">
        <w:rPr>
          <w:rFonts w:ascii="Times New Roman" w:eastAsia="Times New Roman" w:hAnsi="Times New Roman" w:cs="Times New Roman"/>
          <w:sz w:val="21"/>
          <w:szCs w:val="21"/>
        </w:rPr>
        <w:t>ych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 Równoważność oznacza, że dostarczane urządzenia musi zapewniać co najmniej pełną funkcjonalność, określoną przez Zamawiającego w OPZ w stosunku do którego jest wskazywana przez Wykonawcę jako równoważne i posiadać nie gorsze parametry techniczne.</w:t>
      </w:r>
    </w:p>
    <w:p w14:paraId="7785A09A" w14:textId="659E310A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 przypadku zaoferowania urządzeń równoważn</w:t>
      </w:r>
      <w:r w:rsidR="00DD5244">
        <w:rPr>
          <w:rFonts w:ascii="Times New Roman" w:eastAsia="Times New Roman" w:hAnsi="Times New Roman" w:cs="Times New Roman"/>
          <w:sz w:val="21"/>
          <w:szCs w:val="21"/>
        </w:rPr>
        <w:t>ych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Wykonawca zobowiązany jest w ofercie udowodnić, że funkcjonalność oferowanych urządzeń jest równoważna w stosunku do urządzeń wskazanego przez Zamawiającego. Zamawiający określa następujące kryteria oceny równoważności:</w:t>
      </w:r>
    </w:p>
    <w:bookmarkEnd w:id="9"/>
    <w:p w14:paraId="5C6F3891" w14:textId="66FF19FD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Wykonawca musi na swoją odpowiedzialność i swój koszt udowodnić, że zaoferowane urządzenia spełniają wszystkie wymagania i warunki określone w OPZ, w szczególności w zakresie: </w:t>
      </w:r>
    </w:p>
    <w:p w14:paraId="31D9FFFF" w14:textId="6394DEB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warunków licencji / sublicencji / subskrypcji zaoferowanych produktów równoważnych w każdym aspekcie, które nie mogą być gorsze względem urządzeń określonego w OPZ,</w:t>
      </w:r>
    </w:p>
    <w:p w14:paraId="133EB401" w14:textId="5A51D0F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funkcjonalności zaoferowanych urządzeń</w:t>
      </w:r>
      <w:r w:rsidR="00C01A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które nie mogą być ograniczone i gorsze względem funkcjonalności urządzeń/ oprogramowania określonego w OPZ</w:t>
      </w:r>
    </w:p>
    <w:p w14:paraId="678C4016" w14:textId="5A5BE90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zakresu kompatybilności i współdziałania zaoferowanych urządzeń równoważnych ze sprzętem funkcjonującym u Zamawiającego, który nie może być gorszy niż dla urządzeń określonych w OPZ,</w:t>
      </w:r>
    </w:p>
    <w:p w14:paraId="0A836EE7" w14:textId="1306C1E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poziomu zakłóceń pracy środowiska systemowo-programowego Zamawiającego spowodowanego wykorzystaniem zaoferowanych urządzeń równoważnych, który nie może być większy niż w przypadku urządzeń/ oprogramowania określonych w OPZ, </w:t>
      </w:r>
    </w:p>
    <w:p w14:paraId="6F423E66" w14:textId="605B508D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poziomu współpracy zaoferowanych urządzeń równoważnych z systemami Zamawiającego, który nie może być gorszy od tego jaki zapewniają urządzenia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określone w OPZ,</w:t>
      </w:r>
    </w:p>
    <w:p w14:paraId="5B60CEE2" w14:textId="440C2F3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zapewnienia pełnej, równoległej współpracy w czasie rzeczywistym i pełnej funkcjonalnej zamienności zaoferowanych urządzeń równoważnych z urządzeniami określonymi w OPZ,</w:t>
      </w:r>
    </w:p>
    <w:p w14:paraId="2BED8972" w14:textId="227D365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warunków i zakresu usług gwarancji, asysty technicznej i konserwacji zaoferowanych produktów równoważnych, które nie mogą być gorsze niż dla urządzeń określonych w OPZ, </w:t>
      </w:r>
    </w:p>
    <w:p w14:paraId="52BEAFFB" w14:textId="38997E45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obsługi przez zaoferowane produkty równoważne języków interfejsu, w ilości i rodzaju nie mniejszych niż oferują urządzenia określone w OPZ,</w:t>
      </w:r>
    </w:p>
    <w:p w14:paraId="78721AA7" w14:textId="255A959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wymagań sprzętowych dla zaoferowanych urządzeń równoważnych, które nie mogą być wyższe niż dla urządzeń określonych w OPZ,</w:t>
      </w:r>
    </w:p>
    <w:p w14:paraId="524EAD50" w14:textId="5188968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dostępności wersji na różne systemy operacyjne zaoferowanych urządzeń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która nie może być mniejsza niż dla urządzeń/ oprogramowania  określonych w OPZ.</w:t>
      </w:r>
    </w:p>
    <w:p w14:paraId="2F5BAABC" w14:textId="091EE93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 zaoferowania przez Wykonawcę urządzenia równoważnego Wykonawca dokona transferu wiedzy w zakresie utrzymania i rozwoju rozwiązania opartego o zaproponowane urządzenia </w:t>
      </w:r>
    </w:p>
    <w:p w14:paraId="6AB1AB83" w14:textId="00CC46C5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przypadku, gdy zaoferowane przez Wykonawcę urządzenia równoważne nie będzie właściwie współdziałać ze sprzętem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7CFACED3" w14:textId="57A18621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Oferowane urządzenia muszą spełniać co najmniej parametry i funkcjonalności wyszczególnione przez Zamawiającego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w 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>b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tabeli poniżej. </w:t>
      </w:r>
    </w:p>
    <w:p w14:paraId="3CDD6951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Sposób sporządzenia dokumentu:</w:t>
      </w:r>
    </w:p>
    <w:p w14:paraId="151E1B39" w14:textId="77777777" w:rsidR="00B43223" w:rsidRPr="00B43223" w:rsidRDefault="00B43223" w:rsidP="00094FAF">
      <w:pPr>
        <w:numPr>
          <w:ilvl w:val="0"/>
          <w:numId w:val="26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tabeli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Wykonawca określi:</w:t>
      </w:r>
    </w:p>
    <w:p w14:paraId="3F072888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każdorazowo 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TAK, oferowany”</w:t>
      </w:r>
    </w:p>
    <w:p w14:paraId="10AAC68C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nazwę producenta, model i kod oferowanego urządzenia /oprogramowania, w szczególności, jeżeli Zamawiający użył zwrotu</w:t>
      </w:r>
      <w:r w:rsidRPr="00B4322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Wpisać nazwę producenta, model i kod produktu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28F93DF" w14:textId="77777777" w:rsidR="00B43223" w:rsidRPr="00B43223" w:rsidRDefault="00B43223" w:rsidP="00094FAF">
      <w:pPr>
        <w:numPr>
          <w:ilvl w:val="0"/>
          <w:numId w:val="26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złożenie OPZ w odniesieniu do oferowanej przez siebie części zamówienia poprzez:</w:t>
      </w:r>
    </w:p>
    <w:p w14:paraId="59288F87" w14:textId="77777777" w:rsidR="00B43223" w:rsidRPr="00B43223" w:rsidRDefault="00B43223" w:rsidP="00094FA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lastRenderedPageBreak/>
        <w:t>Usunięcie z dokumentu tabel niedotyczących oferowanej przez Wykonawcę części zamówienia</w:t>
      </w:r>
    </w:p>
    <w:p w14:paraId="03512960" w14:textId="5ADB12B5" w:rsidR="00B43223" w:rsidRPr="00B43223" w:rsidRDefault="00B43223" w:rsidP="00094FA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Wykreślenie z dokumentu tabel niedotyczących oferowanej przez Wykonawcę części zamówienia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przy zachowaniu zapisów z rozdziału I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II przedmiotowego dokumentu.</w:t>
      </w:r>
    </w:p>
    <w:p w14:paraId="5BACF282" w14:textId="77777777" w:rsidR="00B43223" w:rsidRPr="00B43223" w:rsidRDefault="00B43223" w:rsidP="00094FAF">
      <w:pPr>
        <w:numPr>
          <w:ilvl w:val="0"/>
          <w:numId w:val="26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Dokument winien być podpisany przez upoważnionego przedstawiciela Wykonawcy w sposób zgodny z określonym w SWZ.</w:t>
      </w:r>
    </w:p>
    <w:p w14:paraId="27DC1D61" w14:textId="77777777" w:rsidR="00B43223" w:rsidRPr="0030503F" w:rsidRDefault="00B432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</w:p>
    <w:p w14:paraId="31E3178C" w14:textId="14BD6290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10" w:name="_Toc527360853"/>
      <w:bookmarkEnd w:id="4"/>
      <w:bookmarkEnd w:id="6"/>
      <w:bookmarkEnd w:id="7"/>
      <w:bookmarkEnd w:id="5"/>
      <w:r w:rsidRPr="009814EE">
        <w:rPr>
          <w:rFonts w:eastAsiaTheme="majorEastAsia"/>
          <w:b/>
          <w:bCs/>
          <w:sz w:val="21"/>
          <w:szCs w:val="21"/>
        </w:rPr>
        <w:t>Warunki gwarancji</w:t>
      </w:r>
      <w:bookmarkEnd w:id="10"/>
      <w:r w:rsidRPr="009814EE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3B95268B" w14:textId="55F73255" w:rsidR="006C45ED" w:rsidRPr="006C45ED" w:rsidRDefault="006C45ED" w:rsidP="006C45ED">
      <w:pPr>
        <w:pStyle w:val="Akapitzlist"/>
        <w:numPr>
          <w:ilvl w:val="0"/>
          <w:numId w:val="2"/>
        </w:numPr>
        <w:ind w:left="426" w:hanging="284"/>
        <w:rPr>
          <w:rFonts w:eastAsiaTheme="minorEastAsia"/>
          <w:bCs/>
          <w:sz w:val="21"/>
          <w:szCs w:val="21"/>
        </w:rPr>
      </w:pPr>
      <w:bookmarkStart w:id="11" w:name="_Hlk148444684"/>
      <w:bookmarkStart w:id="12" w:name="_Hlk49513426"/>
      <w:bookmarkStart w:id="13" w:name="_Hlk49503787"/>
      <w:r w:rsidRPr="006C45ED">
        <w:rPr>
          <w:rFonts w:eastAsiaTheme="minorEastAsia"/>
          <w:bCs/>
          <w:sz w:val="21"/>
          <w:szCs w:val="21"/>
        </w:rPr>
        <w:t>Zamawiający wymaga udzielenia pisemnej gwarancji na oferowane urządzenia zgodnie z zapisami szczegółowymi dla poszczególnych pozycji, określonymi w rozdziale III, wynoszącej</w:t>
      </w:r>
      <w:r w:rsidR="00DD5244">
        <w:rPr>
          <w:rFonts w:eastAsiaTheme="minorEastAsia"/>
          <w:bCs/>
          <w:sz w:val="21"/>
          <w:szCs w:val="21"/>
        </w:rPr>
        <w:t xml:space="preserve"> </w:t>
      </w:r>
      <w:r w:rsidR="00AB4389" w:rsidRPr="00AB4389">
        <w:rPr>
          <w:rFonts w:eastAsiaTheme="minorEastAsia"/>
          <w:b/>
          <w:sz w:val="21"/>
          <w:szCs w:val="21"/>
        </w:rPr>
        <w:t>minimalnie</w:t>
      </w:r>
      <w:r w:rsidR="00AB4389">
        <w:rPr>
          <w:rFonts w:eastAsiaTheme="minorEastAsia"/>
          <w:bCs/>
          <w:sz w:val="21"/>
          <w:szCs w:val="21"/>
        </w:rPr>
        <w:t xml:space="preserve"> </w:t>
      </w:r>
      <w:r w:rsidR="00DD5244" w:rsidRPr="00DD5244">
        <w:rPr>
          <w:rFonts w:eastAsiaTheme="minorEastAsia"/>
          <w:b/>
          <w:sz w:val="21"/>
          <w:szCs w:val="21"/>
        </w:rPr>
        <w:t>36 miesięcy</w:t>
      </w:r>
      <w:r w:rsidRPr="006C45ED">
        <w:rPr>
          <w:rFonts w:eastAsiaTheme="minorEastAsia"/>
          <w:bCs/>
          <w:sz w:val="21"/>
          <w:szCs w:val="21"/>
        </w:rPr>
        <w:t xml:space="preserve"> niezależnie od statusu partnerskiego</w:t>
      </w:r>
      <w:r w:rsidRPr="006C45ED">
        <w:rPr>
          <w:rFonts w:eastAsiaTheme="minorEastAsia"/>
          <w:b/>
          <w:sz w:val="21"/>
          <w:szCs w:val="21"/>
        </w:rPr>
        <w:t xml:space="preserve"> </w:t>
      </w:r>
      <w:r w:rsidRPr="006C45ED">
        <w:rPr>
          <w:rFonts w:eastAsiaTheme="minorEastAsia"/>
          <w:bCs/>
          <w:sz w:val="21"/>
          <w:szCs w:val="21"/>
        </w:rPr>
        <w:t>Wykonawcy</w:t>
      </w:r>
      <w:r>
        <w:rPr>
          <w:rFonts w:eastAsiaTheme="minorEastAsia"/>
          <w:bCs/>
          <w:sz w:val="21"/>
          <w:szCs w:val="21"/>
        </w:rPr>
        <w:t>.</w:t>
      </w:r>
    </w:p>
    <w:bookmarkEnd w:id="11"/>
    <w:p w14:paraId="78543625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14:paraId="51AE1E41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przypadkach niewskazanych szczegółowo w ust. III dla poszczególnych urządzeń:</w:t>
      </w:r>
    </w:p>
    <w:p w14:paraId="1FCB8459" w14:textId="1AE86A8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czas reakcji na zgłoszenie awarii (rozumiany jako podjęcie działań diagnostycznych i kontakt ze </w:t>
      </w:r>
      <w:r w:rsidR="0081658D" w:rsidRPr="009814EE">
        <w:rPr>
          <w:sz w:val="21"/>
          <w:szCs w:val="21"/>
        </w:rPr>
        <w:t>zgłaszającym) wynosić</w:t>
      </w:r>
      <w:r w:rsidRPr="009814EE">
        <w:rPr>
          <w:sz w:val="21"/>
          <w:szCs w:val="21"/>
        </w:rPr>
        <w:t xml:space="preserve"> będzie nie więcej niż</w:t>
      </w:r>
      <w:r w:rsidR="001B3A23" w:rsidRPr="009814EE">
        <w:rPr>
          <w:sz w:val="21"/>
          <w:szCs w:val="21"/>
        </w:rPr>
        <w:t xml:space="preserve"> </w:t>
      </w:r>
      <w:r w:rsidRPr="009814EE">
        <w:rPr>
          <w:sz w:val="21"/>
          <w:szCs w:val="21"/>
        </w:rPr>
        <w:t>7 dni roboczych licząc od dnia następującego po zgłoszeniu przez Zamawiającego</w:t>
      </w:r>
    </w:p>
    <w:p w14:paraId="5DA110E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 okresie gwarancyjnym koszty transportu sprzętu do i z punktu naprawczego Wykonawca pokryje we własnym zakresie</w:t>
      </w:r>
    </w:p>
    <w:p w14:paraId="0712BEE6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Serwis gwarancyjny świadczony przez 8 godzin na dobę przez 5 dni w tygodniu od</w:t>
      </w:r>
      <w:r w:rsidRPr="009814EE">
        <w:rPr>
          <w:sz w:val="21"/>
          <w:szCs w:val="21"/>
        </w:rPr>
        <w:br/>
        <w:t>poniedziałku do piątku</w:t>
      </w:r>
    </w:p>
    <w:p w14:paraId="75322184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Wykonawca ma obowiązek przyjmowania zgłoszeń serwisowych przez telefon (w godzinach</w:t>
      </w:r>
      <w:r w:rsidRPr="009814EE">
        <w:rPr>
          <w:sz w:val="21"/>
          <w:szCs w:val="21"/>
        </w:rPr>
        <w:br/>
        <w:t>pracy Zamawiającego), e-mail lub WWW (przez całą dobę)</w:t>
      </w:r>
    </w:p>
    <w:p w14:paraId="1F3CCC5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Zaproponowany pakiet serwisu gwarancyjnego musi zapewniać bezpośrednie zgłoszenie</w:t>
      </w:r>
      <w:r w:rsidRPr="009814EE">
        <w:rPr>
          <w:sz w:val="21"/>
          <w:szCs w:val="21"/>
        </w:rPr>
        <w:br/>
        <w:t>awarii sprzętu do producenta sprzętu (a nie tylko u Wykonawcy) przez cały okres trwania</w:t>
      </w:r>
      <w:r w:rsidRPr="009814EE">
        <w:rPr>
          <w:sz w:val="21"/>
          <w:szCs w:val="21"/>
        </w:rPr>
        <w:br/>
        <w:t>serwisu gwarancyjnego</w:t>
      </w:r>
    </w:p>
    <w:p w14:paraId="7A7854DC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Zamawiający zastrzega sobie możliwość zgłaszania awarii bezpośrednio w lokalnej (polskiej)</w:t>
      </w:r>
      <w:r w:rsidRPr="009814EE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</w:p>
    <w:p w14:paraId="755C76A7" w14:textId="4E6FEE01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terminie:</w:t>
      </w:r>
      <w:r w:rsidR="008763C5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14 dni </w:t>
      </w:r>
      <w:r w:rsidRPr="009814EE">
        <w:rPr>
          <w:rFonts w:ascii="Times New Roman" w:hAnsi="Times New Roman" w:cs="Times New Roman"/>
          <w:sz w:val="21"/>
          <w:szCs w:val="21"/>
        </w:rPr>
        <w:t>licząc od momentu/daty zgłoszenia telefonicznego lub pisemnego</w:t>
      </w:r>
    </w:p>
    <w:bookmarkEnd w:id="12"/>
    <w:p w14:paraId="7740D2E2" w14:textId="77777777" w:rsidR="0047750E" w:rsidRPr="009814EE" w:rsidRDefault="0047750E" w:rsidP="005D3A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bookmarkEnd w:id="13"/>
    <w:p w14:paraId="0CE72FCD" w14:textId="3476544A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14:paraId="3A8C70D4" w14:textId="77777777" w:rsidR="008763C5" w:rsidRPr="009814EE" w:rsidRDefault="008763C5" w:rsidP="005D3A7F">
      <w:pPr>
        <w:keepNext/>
        <w:keepLines/>
        <w:tabs>
          <w:tab w:val="left" w:pos="6379"/>
        </w:tabs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</w:p>
    <w:p w14:paraId="5220CF9F" w14:textId="42129458" w:rsidR="00C7023D" w:rsidRPr="00165AD8" w:rsidRDefault="00D415F6" w:rsidP="00C7023D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5AD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a)</w:t>
      </w:r>
      <w:r w:rsidRPr="00165AD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57C37" w:rsidRPr="00C57C3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Rejestrator wideo IP –2 sztuki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D415F6" w:rsidRPr="00165AD8" w14:paraId="39A90A47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A4D48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F3A503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E4678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29B25664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D415F6" w:rsidRPr="00165AD8" w14:paraId="726C0618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C185E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3F8811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53DDAC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D415F6" w:rsidRPr="00165AD8" w14:paraId="7403F865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2B53D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FBC00" w14:textId="3E9328AD" w:rsidR="00D415F6" w:rsidRPr="00165AD8" w:rsidRDefault="00C57C37" w:rsidP="00D415F6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57C37">
              <w:rPr>
                <w:rFonts w:ascii="Times New Roman" w:hAnsi="Times New Roman"/>
                <w:sz w:val="21"/>
                <w:szCs w:val="21"/>
              </w:rPr>
              <w:t>Rejestrator wideo IP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C39D8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D415F6" w:rsidRPr="00165AD8" w14:paraId="45E93535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D2E4E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B905C" w14:textId="60A437C2" w:rsidR="00D415F6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Współpraca z kamerami IP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–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Tak</w:t>
            </w:r>
          </w:p>
          <w:p w14:paraId="50F1A7B8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Ilość kanałów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Minimum 64</w:t>
            </w:r>
          </w:p>
          <w:p w14:paraId="4C9650F8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Rozdzielczość rejestrowania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Minimum 4000 x 3000 (12Mpx)</w:t>
            </w:r>
          </w:p>
          <w:p w14:paraId="39D5C2DD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Kompresja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H.265 / H.264</w:t>
            </w:r>
          </w:p>
          <w:p w14:paraId="47656107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Pasmo nagrywania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Minimum 384Mbps (łącznie)</w:t>
            </w:r>
          </w:p>
          <w:p w14:paraId="76D9A2F3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Interfejsy sieciowe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 xml:space="preserve">Minimum 2 </w:t>
            </w:r>
            <w:proofErr w:type="spellStart"/>
            <w:r w:rsidRPr="00C57C37">
              <w:rPr>
                <w:rFonts w:eastAsia="Calibri"/>
                <w:color w:val="0D0D0D"/>
                <w:sz w:val="21"/>
                <w:szCs w:val="21"/>
              </w:rPr>
              <w:t>sloty</w:t>
            </w:r>
            <w:proofErr w:type="spellEnd"/>
            <w:r w:rsidRPr="00C57C37">
              <w:rPr>
                <w:rFonts w:eastAsia="Calibri"/>
                <w:color w:val="0D0D0D"/>
                <w:sz w:val="21"/>
                <w:szCs w:val="21"/>
              </w:rPr>
              <w:t xml:space="preserve"> RJ-45 10/100/1000 Base T</w:t>
            </w:r>
          </w:p>
          <w:p w14:paraId="59F5C50E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Obsługa RAID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</w:t>
            </w:r>
            <w:r>
              <w:t xml:space="preserve">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Tak,  minimum tryby 0/1/5/6</w:t>
            </w:r>
          </w:p>
          <w:p w14:paraId="4D32BE37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Ilość obsługiwanych dysków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Minimum 8 dysków o pojemności 10TB każdy</w:t>
            </w:r>
          </w:p>
          <w:p w14:paraId="7F1D1FE3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lastRenderedPageBreak/>
              <w:t>Archiwizacja na zewnętrznych nośnikach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</w:t>
            </w:r>
            <w:r>
              <w:t xml:space="preserve">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 xml:space="preserve">Tak, archiwizacja na napęd USB oraz port </w:t>
            </w:r>
            <w:proofErr w:type="spellStart"/>
            <w:r w:rsidRPr="00C57C37">
              <w:rPr>
                <w:rFonts w:eastAsia="Calibri"/>
                <w:color w:val="0D0D0D"/>
                <w:sz w:val="21"/>
                <w:szCs w:val="21"/>
              </w:rPr>
              <w:t>eSATA</w:t>
            </w:r>
            <w:proofErr w:type="spellEnd"/>
          </w:p>
          <w:p w14:paraId="22D3714C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Wyszukiwanie i odtwarzanie: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</w:t>
            </w:r>
            <w:r>
              <w:t xml:space="preserve">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 xml:space="preserve">Wyszukiwanie nagrań po czasie i typie zdarzeń. Odtwarzanie: do przodu, do tyłu, przyspieszanie, zwalnianie nagrania, odtwarzanie </w:t>
            </w:r>
            <w:proofErr w:type="spellStart"/>
            <w:r w:rsidRPr="00C57C37">
              <w:rPr>
                <w:rFonts w:eastAsia="Calibri"/>
                <w:color w:val="0D0D0D"/>
                <w:sz w:val="21"/>
                <w:szCs w:val="21"/>
              </w:rPr>
              <w:t>poklatkowe</w:t>
            </w:r>
            <w:proofErr w:type="spellEnd"/>
          </w:p>
          <w:p w14:paraId="40E0EDCC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Obsługa przez sieć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Tak, pełna obsługa przez sieć</w:t>
            </w:r>
          </w:p>
          <w:p w14:paraId="0B9AFC8A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Dostęp z telefonu komórkowego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Tak, przez dedykowaną aplikację dla telefonów z systemem Android oraz iOS</w:t>
            </w:r>
          </w:p>
          <w:p w14:paraId="10AFEAB5" w14:textId="77777777" w:rsidR="00C57C37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Dostęp z komputera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C57C37">
              <w:rPr>
                <w:rFonts w:eastAsia="Calibri"/>
                <w:color w:val="0D0D0D"/>
                <w:sz w:val="21"/>
                <w:szCs w:val="21"/>
              </w:rPr>
              <w:t>Tak, przez dedykowaną aplikację dla systemu Windows 10/11</w:t>
            </w:r>
          </w:p>
          <w:p w14:paraId="46F30E13" w14:textId="5C5833FD" w:rsidR="00AB6BAC" w:rsidRDefault="00C57C37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C57C37">
              <w:rPr>
                <w:rFonts w:eastAsia="Calibri"/>
                <w:color w:val="0D0D0D"/>
                <w:sz w:val="21"/>
                <w:szCs w:val="21"/>
              </w:rPr>
              <w:t>Sterownie głowicami obrotowymi PTZ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</w:t>
            </w:r>
            <w:r w:rsidR="00AB6BAC">
              <w:rPr>
                <w:rFonts w:eastAsia="Calibri"/>
                <w:color w:val="0D0D0D"/>
                <w:sz w:val="21"/>
                <w:szCs w:val="21"/>
              </w:rPr>
              <w:t>–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</w:t>
            </w:r>
            <w:r w:rsidR="00AB6BAC" w:rsidRPr="00AB6BAC">
              <w:rPr>
                <w:rFonts w:eastAsia="Calibri"/>
                <w:color w:val="0D0D0D"/>
                <w:sz w:val="21"/>
                <w:szCs w:val="21"/>
              </w:rPr>
              <w:t>Tak</w:t>
            </w:r>
          </w:p>
          <w:p w14:paraId="486F8046" w14:textId="18A17999" w:rsidR="00AB6BAC" w:rsidRDefault="00AB6BAC" w:rsidP="00C57C37">
            <w:pPr>
              <w:pStyle w:val="Akapitzlist"/>
              <w:numPr>
                <w:ilvl w:val="0"/>
                <w:numId w:val="42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Rejestrowanie dźwięku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–</w:t>
            </w:r>
            <w:r>
              <w:t xml:space="preserve">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Tak</w:t>
            </w:r>
          </w:p>
          <w:p w14:paraId="0C13E556" w14:textId="1FD1A339" w:rsidR="00C57C37" w:rsidRPr="00C57C37" w:rsidRDefault="00AB6BAC" w:rsidP="00AB6BAC">
            <w:pPr>
              <w:pStyle w:val="Akapitzlist"/>
              <w:tabs>
                <w:tab w:val="left" w:pos="3143"/>
              </w:tabs>
              <w:ind w:left="765"/>
              <w:rPr>
                <w:rFonts w:eastAsia="Calibri"/>
                <w:color w:val="0D0D0D"/>
                <w:sz w:val="21"/>
                <w:szCs w:val="21"/>
              </w:rPr>
            </w:pPr>
            <w:r>
              <w:rPr>
                <w:rFonts w:eastAsia="Calibri"/>
                <w:color w:val="0D0D0D"/>
                <w:sz w:val="21"/>
                <w:szCs w:val="21"/>
              </w:rPr>
              <w:t xml:space="preserve">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C46B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D415F6" w:rsidRPr="00165AD8" w14:paraId="71EB3C80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B014E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2E522" w14:textId="04741F74" w:rsidR="00D415F6" w:rsidRDefault="00AB6BAC" w:rsidP="00C7023D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>Wymagane funkcje</w:t>
            </w:r>
            <w:r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: </w:t>
            </w:r>
          </w:p>
          <w:p w14:paraId="47DAB016" w14:textId="77777777" w:rsidR="00AB6BAC" w:rsidRDefault="00AB6BAC" w:rsidP="00C7023D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  <w:p w14:paraId="44FF3E14" w14:textId="77777777" w:rsidR="00AB6BAC" w:rsidRPr="00AB6BAC" w:rsidRDefault="00AB6BAC" w:rsidP="00AB6BAC">
            <w:pPr>
              <w:numPr>
                <w:ilvl w:val="0"/>
                <w:numId w:val="43"/>
              </w:numPr>
              <w:spacing w:after="160" w:line="259" w:lineRule="auto"/>
              <w:rPr>
                <w:kern w:val="2"/>
                <w14:ligatures w14:val="standardContextual"/>
              </w:rPr>
            </w:pPr>
            <w:r w:rsidRPr="00AB6BAC">
              <w:rPr>
                <w:kern w:val="2"/>
                <w14:ligatures w14:val="standardContextual"/>
              </w:rPr>
              <w:t>detekcja twarzy</w:t>
            </w:r>
          </w:p>
          <w:p w14:paraId="0EFD6793" w14:textId="77777777" w:rsidR="00AB6BAC" w:rsidRDefault="00AB6BAC" w:rsidP="00AB6BAC">
            <w:pPr>
              <w:numPr>
                <w:ilvl w:val="0"/>
                <w:numId w:val="43"/>
              </w:numPr>
              <w:spacing w:after="160" w:line="259" w:lineRule="auto"/>
              <w:rPr>
                <w:kern w:val="2"/>
                <w14:ligatures w14:val="standardContextual"/>
              </w:rPr>
            </w:pPr>
            <w:r w:rsidRPr="00AB6BAC">
              <w:rPr>
                <w:kern w:val="2"/>
                <w14:ligatures w14:val="standardContextual"/>
              </w:rPr>
              <w:t>mapa ciepła</w:t>
            </w:r>
          </w:p>
          <w:p w14:paraId="5126A059" w14:textId="2A7B31DE" w:rsidR="00AB6BAC" w:rsidRPr="00AB6BAC" w:rsidRDefault="00AB6BAC" w:rsidP="00AB6BAC">
            <w:pPr>
              <w:numPr>
                <w:ilvl w:val="0"/>
                <w:numId w:val="43"/>
              </w:numPr>
              <w:spacing w:after="160" w:line="259" w:lineRule="auto"/>
              <w:rPr>
                <w:kern w:val="2"/>
                <w14:ligatures w14:val="standardContextual"/>
              </w:rPr>
            </w:pPr>
            <w:r w:rsidRPr="00AB6BAC">
              <w:rPr>
                <w:kern w:val="2"/>
                <w14:ligatures w14:val="standardContextual"/>
              </w:rPr>
              <w:t>zliczanie osób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24E86" w14:textId="77777777" w:rsidR="00D415F6" w:rsidRPr="00165AD8" w:rsidRDefault="00D415F6" w:rsidP="00D415F6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D415F6" w:rsidRPr="00165AD8" w14:paraId="44BAD373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CE1D3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706959" w14:textId="0990CECB" w:rsidR="00D415F6" w:rsidRPr="00165AD8" w:rsidRDefault="00AB6BAC" w:rsidP="00C7023D">
            <w:pPr>
              <w:tabs>
                <w:tab w:val="left" w:pos="3143"/>
              </w:tabs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Kompatybilny z kamerami zamawiającego, umożliwiający pełne zarządzanie kamerami: </w:t>
            </w:r>
            <w:proofErr w:type="spellStart"/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>Dahua</w:t>
            </w:r>
            <w:proofErr w:type="spellEnd"/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IPC-HDBW1530E-0280B-S6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65014" w14:textId="77777777" w:rsidR="00D415F6" w:rsidRPr="00165AD8" w:rsidRDefault="00D415F6" w:rsidP="00D415F6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</w:tbl>
    <w:p w14:paraId="410B3998" w14:textId="77777777" w:rsidR="006D1770" w:rsidRPr="00165AD8" w:rsidRDefault="006D1770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F026AD8" w14:textId="305A8CB0" w:rsidR="00D415F6" w:rsidRPr="00165AD8" w:rsidRDefault="00D415F6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b)</w:t>
      </w:r>
      <w:r w:rsidR="006A1556" w:rsidRPr="00165AD8">
        <w:rPr>
          <w:rFonts w:ascii="Times New Roman" w:hAnsi="Times New Roman" w:cs="Times New Roman"/>
          <w:sz w:val="21"/>
          <w:szCs w:val="21"/>
        </w:rPr>
        <w:t xml:space="preserve"> </w:t>
      </w:r>
      <w:r w:rsidR="00AB6BAC" w:rsidRPr="00AB6BAC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Dysk twardy do rejestratora – 14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165AD8" w14:paraId="19C876EF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2F2F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D08CB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B2C97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59E74ED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23ABCB12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766B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C8E03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0FBE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6B4D4631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A2D56" w14:textId="77777777" w:rsidR="00FC2327" w:rsidRPr="00165AD8" w:rsidRDefault="00FC2327" w:rsidP="00094FAF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9FC29" w14:textId="67129D06" w:rsidR="00FC2327" w:rsidRPr="00165AD8" w:rsidRDefault="00AB6BAC" w:rsidP="00FC2327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6BAC">
              <w:rPr>
                <w:rFonts w:ascii="Times New Roman" w:hAnsi="Times New Roman"/>
                <w:sz w:val="21"/>
                <w:szCs w:val="21"/>
              </w:rPr>
              <w:t>Dysk twardy do rejestratora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B620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1001BB46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ABDB" w14:textId="77777777" w:rsidR="00FC2327" w:rsidRPr="00165AD8" w:rsidRDefault="00FC2327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932A3" w14:textId="77777777" w:rsidR="00FC2327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Pojemność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10TB</w:t>
            </w:r>
          </w:p>
          <w:p w14:paraId="7FDCEB7B" w14:textId="77777777" w:rsidR="00AB6BAC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Bufor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256MB</w:t>
            </w:r>
          </w:p>
          <w:p w14:paraId="388A7BAD" w14:textId="77777777" w:rsidR="00AB6BAC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Prędkość obrotu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 xml:space="preserve">7200 </w:t>
            </w:r>
            <w:proofErr w:type="spellStart"/>
            <w:r w:rsidRPr="00AB6BAC">
              <w:rPr>
                <w:rFonts w:eastAsia="Calibri"/>
                <w:color w:val="0D0D0D"/>
                <w:sz w:val="21"/>
                <w:szCs w:val="21"/>
              </w:rPr>
              <w:t>rpm</w:t>
            </w:r>
            <w:proofErr w:type="spellEnd"/>
          </w:p>
          <w:p w14:paraId="3EC34C35" w14:textId="3341093C" w:rsidR="00AB6BAC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Interfejs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–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SATA</w:t>
            </w:r>
          </w:p>
          <w:p w14:paraId="5FD53450" w14:textId="77777777" w:rsidR="00AB6BAC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Format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3,5”</w:t>
            </w:r>
          </w:p>
          <w:p w14:paraId="536BAF6A" w14:textId="77777777" w:rsidR="00AB6BAC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Współczynnik MTBF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Minimum 2 000 000 h</w:t>
            </w:r>
          </w:p>
          <w:p w14:paraId="4EE15EA8" w14:textId="025EA254" w:rsidR="00AB6BAC" w:rsidRPr="00AB6BAC" w:rsidRDefault="00AB6BAC" w:rsidP="00AB6BAC">
            <w:pPr>
              <w:pStyle w:val="Akapitzlist"/>
              <w:numPr>
                <w:ilvl w:val="0"/>
                <w:numId w:val="44"/>
              </w:numPr>
              <w:tabs>
                <w:tab w:val="left" w:pos="3143"/>
              </w:tabs>
              <w:rPr>
                <w:rFonts w:eastAsia="Calibri"/>
                <w:color w:val="0D0D0D"/>
                <w:sz w:val="21"/>
                <w:szCs w:val="21"/>
              </w:rPr>
            </w:pPr>
            <w:r w:rsidRPr="00AB6BAC">
              <w:rPr>
                <w:rFonts w:eastAsia="Calibri"/>
                <w:color w:val="0D0D0D"/>
                <w:sz w:val="21"/>
                <w:szCs w:val="21"/>
              </w:rPr>
              <w:t>Zastosowanie</w:t>
            </w:r>
            <w:r>
              <w:rPr>
                <w:rFonts w:eastAsia="Calibri"/>
                <w:color w:val="0D0D0D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D0D0D"/>
                <w:sz w:val="21"/>
                <w:szCs w:val="21"/>
              </w:rPr>
              <w:t>Dysk przeznaczony do pracy ciągłej w rejestratorach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B5F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F96810" w:rsidRPr="00165AD8" w14:paraId="4E7306DD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7F098" w14:textId="77777777" w:rsidR="00F96810" w:rsidRPr="00165AD8" w:rsidRDefault="00F96810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5A1A0" w14:textId="67908A00" w:rsidR="00F96810" w:rsidRPr="00AB6BAC" w:rsidRDefault="00F96810" w:rsidP="00F96810">
            <w:pPr>
              <w:rPr>
                <w:color w:val="0D0D0D"/>
                <w:sz w:val="21"/>
                <w:szCs w:val="21"/>
              </w:rPr>
            </w:pPr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Kompatybilna z rejestratorem wideo IP (pozycja </w:t>
            </w:r>
            <w:r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a) </w:t>
            </w:r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) 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66FFE" w14:textId="77777777" w:rsidR="00F96810" w:rsidRPr="00165AD8" w:rsidRDefault="00F96810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63FA0CAB" w14:textId="77777777" w:rsidR="006D1770" w:rsidRPr="00165AD8" w:rsidRDefault="006D1770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D2F260E" w14:textId="1C93D834" w:rsidR="00D415F6" w:rsidRPr="00165AD8" w:rsidRDefault="00FC2327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c) </w:t>
      </w:r>
      <w:r w:rsidR="00AB6BAC" w:rsidRPr="00AB6BAC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Kamera wewnętrzna – 44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165AD8" w14:paraId="0D2BCAC2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F9593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19F20E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67F22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50C0BD5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57561CEA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0E3164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9BD0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52DA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6D24DCBB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01966" w14:textId="77777777" w:rsidR="00FC2327" w:rsidRPr="00165AD8" w:rsidRDefault="00FC2327" w:rsidP="00094FAF">
            <w:pPr>
              <w:numPr>
                <w:ilvl w:val="0"/>
                <w:numId w:val="33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B101C" w14:textId="262A29CD" w:rsidR="00FC2327" w:rsidRPr="00165AD8" w:rsidRDefault="00AB6BAC" w:rsidP="00FC2327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B6BAC">
              <w:rPr>
                <w:rFonts w:ascii="Times New Roman" w:hAnsi="Times New Roman"/>
                <w:sz w:val="21"/>
                <w:szCs w:val="21"/>
              </w:rPr>
              <w:t>Kamera wewnętrzna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5C28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4D21AB19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4DF68" w14:textId="77777777" w:rsidR="00FC2327" w:rsidRPr="00165AD8" w:rsidRDefault="00FC2327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58EB5" w14:textId="3B5845DA" w:rsidR="00FC2327" w:rsidRPr="00165AD8" w:rsidRDefault="00AB6BAC" w:rsidP="00FC2327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Kompatybilna z rejestratorem wideo IP (pozycja </w:t>
            </w:r>
            <w:r w:rsidR="00940B9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a) </w:t>
            </w:r>
            <w:r w:rsidRPr="00AB6BAC">
              <w:rPr>
                <w:rFonts w:ascii="Times New Roman" w:hAnsi="Times New Roman"/>
                <w:color w:val="0D0D0D"/>
                <w:sz w:val="21"/>
                <w:szCs w:val="21"/>
              </w:rPr>
              <w:t>)  - zarządzanie parametrami kamery z poziomu rejestratora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B52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FC2327" w:rsidRPr="00165AD8" w14:paraId="2FD2AFD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BE71" w14:textId="77777777" w:rsidR="00FC2327" w:rsidRPr="00165AD8" w:rsidRDefault="00FC2327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808B1" w14:textId="2847892C" w:rsidR="00FC2327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Obudowa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AB6BAC">
              <w:rPr>
                <w:rFonts w:eastAsia="Calibri"/>
                <w:color w:val="000000"/>
                <w:sz w:val="21"/>
                <w:szCs w:val="21"/>
              </w:rPr>
              <w:t>kopułkowa</w:t>
            </w:r>
            <w:proofErr w:type="spellEnd"/>
          </w:p>
          <w:p w14:paraId="099B9433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Obiektyw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AB6BAC">
              <w:rPr>
                <w:rFonts w:eastAsia="Calibri"/>
                <w:color w:val="000000"/>
                <w:sz w:val="21"/>
                <w:szCs w:val="21"/>
              </w:rPr>
              <w:t>Stałoogniskowy</w:t>
            </w:r>
            <w:proofErr w:type="spellEnd"/>
            <w:r w:rsidRPr="00AB6BAC">
              <w:rPr>
                <w:rFonts w:eastAsia="Calibri"/>
                <w:color w:val="000000"/>
                <w:sz w:val="21"/>
                <w:szCs w:val="21"/>
              </w:rPr>
              <w:t xml:space="preserve"> 2,8mm</w:t>
            </w:r>
          </w:p>
          <w:p w14:paraId="0C6D7C85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Rozdzielczość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Minimum 8Mpx</w:t>
            </w:r>
          </w:p>
          <w:p w14:paraId="080545EA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Oświetlenie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Promiennik IR minimum 30m</w:t>
            </w:r>
          </w:p>
          <w:p w14:paraId="1E629CEC" w14:textId="2C0E0241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Rejestracja obrazu w nocy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–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Tak</w:t>
            </w:r>
          </w:p>
          <w:p w14:paraId="2A13153A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Kąt widzenia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111 stopni</w:t>
            </w:r>
          </w:p>
          <w:p w14:paraId="5A12A317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Analiza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wtargnięcie, przekroczenie linii, wyszukiwanie obiektu sklasyfikowanego jako człowiek, detekcja dźwięku</w:t>
            </w:r>
          </w:p>
          <w:p w14:paraId="5E838564" w14:textId="20D85DBE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Wbudowany mikrofon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–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tak</w:t>
            </w:r>
          </w:p>
          <w:p w14:paraId="67C0FD4E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Interfejs sieciowy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Base-T (RJ-45)</w:t>
            </w:r>
          </w:p>
          <w:p w14:paraId="17A453BB" w14:textId="534526D5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Zasilanie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–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POE</w:t>
            </w:r>
          </w:p>
          <w:p w14:paraId="03D18BC9" w14:textId="77777777" w:rsidR="00AB6BAC" w:rsidRDefault="00AB6BAC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AB6BAC">
              <w:rPr>
                <w:rFonts w:eastAsia="Calibri"/>
                <w:color w:val="000000"/>
                <w:sz w:val="21"/>
                <w:szCs w:val="21"/>
              </w:rPr>
              <w:t>Zastosowanie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AB6BAC">
              <w:rPr>
                <w:rFonts w:eastAsia="Calibri"/>
                <w:color w:val="000000"/>
                <w:sz w:val="21"/>
                <w:szCs w:val="21"/>
              </w:rPr>
              <w:t>zewnętrzne i wewnętrzne</w:t>
            </w:r>
          </w:p>
          <w:p w14:paraId="15CB1F0F" w14:textId="5B950F02" w:rsidR="00AB6BAC" w:rsidRDefault="00940B98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940B98">
              <w:rPr>
                <w:rFonts w:eastAsia="Calibri"/>
                <w:color w:val="000000"/>
                <w:sz w:val="21"/>
                <w:szCs w:val="21"/>
              </w:rPr>
              <w:t>WDR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– </w:t>
            </w:r>
            <w:r w:rsidRPr="00940B98">
              <w:rPr>
                <w:rFonts w:eastAsia="Calibri"/>
                <w:color w:val="000000"/>
                <w:sz w:val="21"/>
                <w:szCs w:val="21"/>
              </w:rPr>
              <w:t>Tak</w:t>
            </w:r>
          </w:p>
          <w:p w14:paraId="77D4C8A9" w14:textId="77777777" w:rsidR="00940B98" w:rsidRDefault="00940B98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940B98">
              <w:rPr>
                <w:rFonts w:eastAsia="Calibri"/>
                <w:color w:val="000000"/>
                <w:sz w:val="21"/>
                <w:szCs w:val="21"/>
              </w:rPr>
              <w:t>Klasa szczelności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940B98">
              <w:rPr>
                <w:rFonts w:eastAsia="Calibri"/>
                <w:color w:val="000000"/>
                <w:sz w:val="21"/>
                <w:szCs w:val="21"/>
              </w:rPr>
              <w:t>IP67</w:t>
            </w:r>
          </w:p>
          <w:p w14:paraId="02EEF797" w14:textId="77777777" w:rsidR="00940B98" w:rsidRDefault="00940B98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940B98">
              <w:rPr>
                <w:rFonts w:eastAsia="Calibri"/>
                <w:color w:val="000000"/>
                <w:sz w:val="21"/>
                <w:szCs w:val="21"/>
              </w:rPr>
              <w:t>Gniazdo karty pamięci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940B98">
              <w:rPr>
                <w:rFonts w:eastAsia="Calibri"/>
                <w:color w:val="000000"/>
                <w:sz w:val="21"/>
                <w:szCs w:val="21"/>
              </w:rPr>
              <w:t>Obsługa kart Micro SD do 256GB (możliwy zapis lokalny)</w:t>
            </w:r>
          </w:p>
          <w:p w14:paraId="4D694780" w14:textId="447EAE20" w:rsidR="00940B98" w:rsidRPr="00AB6BAC" w:rsidRDefault="00940B98" w:rsidP="00AB6BAC">
            <w:pPr>
              <w:pStyle w:val="Akapitzlist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1"/>
                <w:szCs w:val="21"/>
              </w:rPr>
            </w:pPr>
            <w:r w:rsidRPr="00940B98">
              <w:rPr>
                <w:rFonts w:eastAsia="Calibri"/>
                <w:color w:val="000000"/>
                <w:sz w:val="21"/>
                <w:szCs w:val="21"/>
              </w:rPr>
              <w:t>Uchwyt na wyposażeniu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- </w:t>
            </w:r>
            <w:r w:rsidRPr="00940B98">
              <w:rPr>
                <w:rFonts w:eastAsia="Calibri"/>
                <w:color w:val="000000"/>
                <w:sz w:val="21"/>
                <w:szCs w:val="21"/>
              </w:rPr>
              <w:t>Tak, uchwyt montażowy umożliwiający ukrycie połączeń kablowych w kolorze kamery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8CB78" w14:textId="77777777" w:rsidR="00FC2327" w:rsidRPr="00165AD8" w:rsidRDefault="00FC2327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</w:tbl>
    <w:p w14:paraId="6924D4FA" w14:textId="77777777" w:rsidR="006D1770" w:rsidRPr="00165AD8" w:rsidRDefault="006D1770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1982B71E" w14:textId="15669833" w:rsidR="00FC2327" w:rsidRPr="00165AD8" w:rsidRDefault="00FC2327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d) </w:t>
      </w:r>
      <w:r w:rsidR="00940B98" w:rsidRPr="00940B9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Kamera zewnętrzna– 20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165AD8" w14:paraId="4BBF35F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1CE0DF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EBCB5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E58E7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009769B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37C740B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86568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B2E39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1200B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59A135A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99DBD" w14:textId="77777777" w:rsidR="00FC2327" w:rsidRPr="00165AD8" w:rsidRDefault="00FC2327" w:rsidP="00094FAF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55AE3" w14:textId="40761AEC" w:rsidR="00FC2327" w:rsidRPr="00165AD8" w:rsidRDefault="00940B98" w:rsidP="00FC2327">
            <w:pPr>
              <w:tabs>
                <w:tab w:val="left" w:pos="3143"/>
              </w:tabs>
              <w:rPr>
                <w:rFonts w:ascii="Times New Roman" w:hAnsi="Times New Roman"/>
                <w:sz w:val="21"/>
                <w:szCs w:val="21"/>
              </w:rPr>
            </w:pPr>
            <w:r w:rsidRPr="00940B98">
              <w:rPr>
                <w:rFonts w:ascii="Times New Roman" w:hAnsi="Times New Roman"/>
                <w:sz w:val="21"/>
                <w:szCs w:val="21"/>
              </w:rPr>
              <w:t>Kamera zewnętrzna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CA0C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0D29C4A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34FEF" w14:textId="77777777" w:rsidR="00FC2327" w:rsidRPr="00165AD8" w:rsidRDefault="00FC2327" w:rsidP="00094FAF">
            <w:pPr>
              <w:numPr>
                <w:ilvl w:val="0"/>
                <w:numId w:val="12"/>
              </w:numPr>
              <w:spacing w:after="160" w:line="256" w:lineRule="auto"/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D710B" w14:textId="1E807743" w:rsidR="00FC2327" w:rsidRPr="00940B98" w:rsidRDefault="00940B98" w:rsidP="00940B98">
            <w:pPr>
              <w:spacing w:after="160" w:line="259" w:lineRule="auto"/>
              <w:rPr>
                <w:color w:val="0D0D0D"/>
                <w:sz w:val="21"/>
                <w:szCs w:val="21"/>
              </w:rPr>
            </w:pPr>
            <w:r w:rsidRPr="00940B98">
              <w:rPr>
                <w:color w:val="0D0D0D"/>
                <w:sz w:val="21"/>
                <w:szCs w:val="21"/>
              </w:rPr>
              <w:t xml:space="preserve">Kompatybilna z rejestratorem wideo IP (pozycja </w:t>
            </w:r>
            <w:r>
              <w:rPr>
                <w:color w:val="0D0D0D"/>
                <w:sz w:val="21"/>
                <w:szCs w:val="21"/>
              </w:rPr>
              <w:t xml:space="preserve">a) </w:t>
            </w:r>
            <w:r w:rsidRPr="00940B98">
              <w:rPr>
                <w:color w:val="0D0D0D"/>
                <w:sz w:val="21"/>
                <w:szCs w:val="21"/>
              </w:rPr>
              <w:t>)  - zarządzanie parametrami kamery z poziomu rejestratora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67DE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940B98" w:rsidRPr="00165AD8" w14:paraId="642D246D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FB057" w14:textId="77777777" w:rsidR="00940B98" w:rsidRPr="00165AD8" w:rsidRDefault="00940B98" w:rsidP="00094FAF">
            <w:pPr>
              <w:numPr>
                <w:ilvl w:val="0"/>
                <w:numId w:val="12"/>
              </w:numPr>
              <w:spacing w:after="160" w:line="256" w:lineRule="auto"/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BD77C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Obudowa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Tubowa, wandaloodporna</w:t>
            </w:r>
          </w:p>
          <w:p w14:paraId="4CC17F6A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Obiektyw</w:t>
            </w:r>
            <w:r>
              <w:rPr>
                <w:sz w:val="21"/>
                <w:szCs w:val="21"/>
              </w:rPr>
              <w:t xml:space="preserve"> - </w:t>
            </w:r>
            <w:proofErr w:type="spellStart"/>
            <w:r w:rsidRPr="00940B98">
              <w:rPr>
                <w:sz w:val="21"/>
                <w:szCs w:val="21"/>
              </w:rPr>
              <w:t>motozoom</w:t>
            </w:r>
            <w:proofErr w:type="spellEnd"/>
            <w:r w:rsidRPr="00940B98">
              <w:rPr>
                <w:sz w:val="21"/>
                <w:szCs w:val="21"/>
              </w:rPr>
              <w:t>,  2.7 - 13.5 mm (minimum)</w:t>
            </w:r>
          </w:p>
          <w:p w14:paraId="5A1097B7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Rozdzielczość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Minimum 8Mpx</w:t>
            </w:r>
          </w:p>
          <w:p w14:paraId="6465538D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Oświetlenie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Promiennik IR minimum 60m</w:t>
            </w:r>
          </w:p>
          <w:p w14:paraId="1AFC73C1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Analiza</w:t>
            </w:r>
            <w:r>
              <w:rPr>
                <w:sz w:val="21"/>
                <w:szCs w:val="21"/>
              </w:rPr>
              <w:t xml:space="preserve">- </w:t>
            </w:r>
            <w:r w:rsidRPr="00940B98">
              <w:rPr>
                <w:sz w:val="21"/>
                <w:szCs w:val="21"/>
              </w:rPr>
              <w:t>wtargnięcie, przekroczenie linii, wyszukiwanie obiektu sklasyfikowanego jako człowiek, detekcja dźwięku</w:t>
            </w:r>
          </w:p>
          <w:p w14:paraId="6062F250" w14:textId="6B3950C0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Rejestracja obrazu w nocy</w:t>
            </w:r>
            <w:r>
              <w:rPr>
                <w:sz w:val="21"/>
                <w:szCs w:val="21"/>
              </w:rPr>
              <w:t xml:space="preserve"> – </w:t>
            </w:r>
            <w:r w:rsidRPr="00940B98">
              <w:rPr>
                <w:sz w:val="21"/>
                <w:szCs w:val="21"/>
              </w:rPr>
              <w:t>tak</w:t>
            </w:r>
          </w:p>
          <w:p w14:paraId="58432AF5" w14:textId="10FBD241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Wbudowany mikrofon</w:t>
            </w:r>
            <w:r>
              <w:rPr>
                <w:sz w:val="21"/>
                <w:szCs w:val="21"/>
              </w:rPr>
              <w:t xml:space="preserve"> – </w:t>
            </w:r>
            <w:r w:rsidRPr="00940B98">
              <w:rPr>
                <w:sz w:val="21"/>
                <w:szCs w:val="21"/>
              </w:rPr>
              <w:t>tak</w:t>
            </w:r>
          </w:p>
          <w:p w14:paraId="32CE2416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Interfejs sieciowy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Base-T (RJ-45)</w:t>
            </w:r>
          </w:p>
          <w:p w14:paraId="63BA5C31" w14:textId="7BE20180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Zasilanie</w:t>
            </w:r>
            <w:r>
              <w:rPr>
                <w:sz w:val="21"/>
                <w:szCs w:val="21"/>
              </w:rPr>
              <w:t xml:space="preserve"> – </w:t>
            </w:r>
            <w:r w:rsidRPr="00940B98">
              <w:rPr>
                <w:sz w:val="21"/>
                <w:szCs w:val="21"/>
              </w:rPr>
              <w:t>POE</w:t>
            </w:r>
          </w:p>
          <w:p w14:paraId="311A3A8E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Zastosowanie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zewnętrzne i wewnętrzne</w:t>
            </w:r>
          </w:p>
          <w:p w14:paraId="68C46FE1" w14:textId="021A4164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WDR</w:t>
            </w:r>
            <w:r>
              <w:rPr>
                <w:sz w:val="21"/>
                <w:szCs w:val="21"/>
              </w:rPr>
              <w:t xml:space="preserve"> – </w:t>
            </w:r>
            <w:r w:rsidRPr="00940B98">
              <w:rPr>
                <w:sz w:val="21"/>
                <w:szCs w:val="21"/>
              </w:rPr>
              <w:t>Tak</w:t>
            </w:r>
          </w:p>
          <w:p w14:paraId="6AA210EA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Klasa szczelności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IP67</w:t>
            </w:r>
          </w:p>
          <w:p w14:paraId="09F9FC07" w14:textId="77777777" w:rsidR="00940B9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t>Gniazdo karty pamięci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Obsługa kart Micro SD do 256GB (możliwy zapis lokalny)</w:t>
            </w:r>
          </w:p>
          <w:p w14:paraId="5F2CFBC1" w14:textId="4ABE8327" w:rsidR="00940B98" w:rsidRPr="00165AD8" w:rsidRDefault="00940B98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940B98">
              <w:rPr>
                <w:sz w:val="21"/>
                <w:szCs w:val="21"/>
              </w:rPr>
              <w:lastRenderedPageBreak/>
              <w:t>Uchwyt na wyposażeniu</w:t>
            </w:r>
            <w:r>
              <w:rPr>
                <w:sz w:val="21"/>
                <w:szCs w:val="21"/>
              </w:rPr>
              <w:t xml:space="preserve"> - </w:t>
            </w:r>
            <w:r w:rsidRPr="00940B98">
              <w:rPr>
                <w:sz w:val="21"/>
                <w:szCs w:val="21"/>
              </w:rPr>
              <w:t>Tak, uchwyt montażowy umożliwiający ukrycie połączeń kablowych w kolorze kamery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30895" w14:textId="77777777" w:rsidR="00940B98" w:rsidRPr="00165AD8" w:rsidRDefault="00940B98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1690752" w14:textId="77777777" w:rsidR="002C7113" w:rsidRDefault="002C7113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B89B826" w14:textId="77777777" w:rsidR="00940B98" w:rsidRDefault="00940B98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36F7A47" w14:textId="77777777" w:rsidR="00940B98" w:rsidRDefault="00940B98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88EA0A9" w14:textId="6C36C881" w:rsidR="00940B98" w:rsidRDefault="00940B98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</w:t>
      </w:r>
    </w:p>
    <w:p w14:paraId="5D9DDB10" w14:textId="29EA6D1F" w:rsidR="00476B8E" w:rsidRPr="002C7113" w:rsidRDefault="00476B8E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C7113">
        <w:rPr>
          <w:rFonts w:ascii="Times New Roman" w:eastAsia="Times New Roman" w:hAnsi="Times New Roman" w:cs="Times New Roman"/>
          <w:i/>
          <w:sz w:val="18"/>
          <w:szCs w:val="18"/>
        </w:rPr>
        <w:t>(podpis upoważnionego przedstawiciela Wykonawcy - kwalifikowany podpis elektroniczny, podpis zaufany lub podpis osobisty)</w:t>
      </w:r>
    </w:p>
    <w:p w14:paraId="0BE9EF53" w14:textId="77777777" w:rsidR="00476B8E" w:rsidRPr="00476B8E" w:rsidRDefault="00476B8E" w:rsidP="00476B8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en-US"/>
        </w:rPr>
      </w:pPr>
    </w:p>
    <w:sectPr w:rsidR="00476B8E" w:rsidRPr="00476B8E" w:rsidSect="0081658D">
      <w:footerReference w:type="default" r:id="rId12"/>
      <w:pgSz w:w="11906" w:h="16838"/>
      <w:pgMar w:top="105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932C" w14:textId="77777777" w:rsidR="006A5E4C" w:rsidRDefault="006A5E4C" w:rsidP="00F30200">
      <w:pPr>
        <w:spacing w:after="0" w:line="240" w:lineRule="auto"/>
      </w:pPr>
      <w:r>
        <w:separator/>
      </w:r>
    </w:p>
  </w:endnote>
  <w:endnote w:type="continuationSeparator" w:id="0">
    <w:p w14:paraId="2E8B001F" w14:textId="77777777" w:rsidR="006A5E4C" w:rsidRDefault="006A5E4C" w:rsidP="00F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034928338"/>
      <w:docPartObj>
        <w:docPartGallery w:val="Page Numbers (Top of Page)"/>
        <w:docPartUnique/>
      </w:docPartObj>
    </w:sdtPr>
    <w:sdtEndPr/>
    <w:sdtContent>
      <w:p w14:paraId="384639B7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>………………………………………………………………………………………………………..</w:t>
        </w:r>
      </w:p>
      <w:p w14:paraId="7920E390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sz w:val="16"/>
            <w:szCs w:val="16"/>
          </w:rPr>
        </w:pPr>
        <w:r w:rsidRPr="00036F9F">
          <w:rPr>
            <w:rFonts w:ascii="Times New Roman" w:eastAsia="Times New Roman" w:hAnsi="Times New Roman" w:cs="Times New Roman"/>
            <w:i/>
            <w:sz w:val="16"/>
            <w:szCs w:val="16"/>
          </w:rPr>
          <w:t>Dział Zamówień Publicznych, Akademia Nauk Stosowanych w Elblągu</w:t>
        </w:r>
      </w:p>
      <w:p w14:paraId="7DC71374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</w:pPr>
        <w:proofErr w:type="spellStart"/>
        <w:r w:rsidRPr="00036F9F">
          <w:rPr>
            <w:rFonts w:ascii="Times New Roman" w:eastAsia="Times New Roman" w:hAnsi="Times New Roman" w:cs="Times New Roman"/>
            <w:bCs/>
            <w:i/>
            <w:sz w:val="16"/>
            <w:szCs w:val="16"/>
            <w:lang w:val="de-DE"/>
          </w:rPr>
          <w:t>tel</w:t>
        </w:r>
        <w:proofErr w:type="spellEnd"/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55 629 05 53   </w:t>
        </w:r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fax.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55 629 05 10, </w:t>
        </w:r>
        <w:hyperlink r:id="rId1" w:history="1">
          <w:r w:rsidRPr="00036F9F">
            <w:rPr>
              <w:rFonts w:ascii="Times New Roman" w:eastAsia="Times New Roman" w:hAnsi="Times New Roman" w:cs="Times New Roman"/>
              <w:i/>
              <w:color w:val="0000FF"/>
              <w:sz w:val="16"/>
              <w:szCs w:val="16"/>
              <w:u w:val="single"/>
              <w:lang w:val="en-US"/>
            </w:rPr>
            <w:t>zp@ans-elblag.pl</w:t>
          </w:r>
        </w:hyperlink>
      </w:p>
      <w:p w14:paraId="59424AFD" w14:textId="77777777" w:rsidR="00036F9F" w:rsidRPr="00036F9F" w:rsidRDefault="00036F9F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sz w:val="24"/>
            <w:szCs w:val="24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Strona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PAGE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1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 z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NUMPAGES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6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</w:p>
      <w:p w14:paraId="5F43C3DE" w14:textId="77777777" w:rsidR="00036F9F" w:rsidRPr="00036F9F" w:rsidRDefault="00222F47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</w:p>
    </w:sdtContent>
  </w:sdt>
  <w:p w14:paraId="21D31B41" w14:textId="4A78D372" w:rsidR="0047750E" w:rsidRPr="00036F9F" w:rsidRDefault="0047750E" w:rsidP="00036F9F">
    <w:pPr>
      <w:spacing w:after="0" w:line="240" w:lineRule="auto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E280" w14:textId="77777777" w:rsidR="006A5E4C" w:rsidRDefault="006A5E4C" w:rsidP="00F30200">
      <w:pPr>
        <w:spacing w:after="0" w:line="240" w:lineRule="auto"/>
      </w:pPr>
      <w:r>
        <w:separator/>
      </w:r>
    </w:p>
  </w:footnote>
  <w:footnote w:type="continuationSeparator" w:id="0">
    <w:p w14:paraId="57B5E89A" w14:textId="77777777" w:rsidR="006A5E4C" w:rsidRDefault="006A5E4C" w:rsidP="00F3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8FE"/>
    <w:multiLevelType w:val="multilevel"/>
    <w:tmpl w:val="F2CC387A"/>
    <w:lvl w:ilvl="0">
      <w:start w:val="1"/>
      <w:numFmt w:val="bullet"/>
      <w:lvlText w:val="●"/>
      <w:lvlJc w:val="left"/>
      <w:pPr>
        <w:ind w:left="72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1" w:hanging="360"/>
      </w:pPr>
      <w:rPr>
        <w:u w:val="none"/>
      </w:rPr>
    </w:lvl>
  </w:abstractNum>
  <w:abstractNum w:abstractNumId="1" w15:restartNumberingAfterBreak="0">
    <w:nsid w:val="05DE4525"/>
    <w:multiLevelType w:val="hybridMultilevel"/>
    <w:tmpl w:val="9F62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26C9B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0164"/>
    <w:multiLevelType w:val="multilevel"/>
    <w:tmpl w:val="F4646A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F7B2793"/>
    <w:multiLevelType w:val="multilevel"/>
    <w:tmpl w:val="DDC43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2360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3945"/>
    <w:multiLevelType w:val="multilevel"/>
    <w:tmpl w:val="9252EA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373D02"/>
    <w:multiLevelType w:val="multilevel"/>
    <w:tmpl w:val="5B261B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4870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3543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D47D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16C9"/>
    <w:multiLevelType w:val="multilevel"/>
    <w:tmpl w:val="DDC43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40EF"/>
    <w:multiLevelType w:val="multilevel"/>
    <w:tmpl w:val="1954F5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A77D0B"/>
    <w:multiLevelType w:val="hybridMultilevel"/>
    <w:tmpl w:val="DAAA3B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8E22BE3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F895EC1"/>
    <w:multiLevelType w:val="hybridMultilevel"/>
    <w:tmpl w:val="B15A6F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49555C"/>
    <w:multiLevelType w:val="hybridMultilevel"/>
    <w:tmpl w:val="69CC1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E853CF"/>
    <w:multiLevelType w:val="hybridMultilevel"/>
    <w:tmpl w:val="DF240B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C1958F4"/>
    <w:multiLevelType w:val="hybridMultilevel"/>
    <w:tmpl w:val="96A021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922570"/>
    <w:multiLevelType w:val="multilevel"/>
    <w:tmpl w:val="1954F5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BD5CE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361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E40A9"/>
    <w:multiLevelType w:val="multilevel"/>
    <w:tmpl w:val="8BC21C1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C9713C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D3D1E"/>
    <w:multiLevelType w:val="hybridMultilevel"/>
    <w:tmpl w:val="BE207B88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B2499E"/>
    <w:multiLevelType w:val="hybridMultilevel"/>
    <w:tmpl w:val="F8383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000D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70D61DA"/>
    <w:multiLevelType w:val="multilevel"/>
    <w:tmpl w:val="88DCC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57999"/>
    <w:multiLevelType w:val="hybridMultilevel"/>
    <w:tmpl w:val="6BE0C7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267C7"/>
    <w:multiLevelType w:val="multilevel"/>
    <w:tmpl w:val="1954F5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C251D0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C0D92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2703E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A3D41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A3201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07AD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E60255"/>
    <w:multiLevelType w:val="hybridMultilevel"/>
    <w:tmpl w:val="270A03F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75060112">
    <w:abstractNumId w:val="20"/>
  </w:num>
  <w:num w:numId="2" w16cid:durableId="1159807118">
    <w:abstractNumId w:val="35"/>
  </w:num>
  <w:num w:numId="3" w16cid:durableId="1304891135">
    <w:abstractNumId w:val="9"/>
  </w:num>
  <w:num w:numId="4" w16cid:durableId="1955167000">
    <w:abstractNumId w:val="29"/>
  </w:num>
  <w:num w:numId="5" w16cid:durableId="461654929">
    <w:abstractNumId w:val="32"/>
  </w:num>
  <w:num w:numId="6" w16cid:durableId="258292824">
    <w:abstractNumId w:val="43"/>
  </w:num>
  <w:num w:numId="7" w16cid:durableId="1453279359">
    <w:abstractNumId w:val="2"/>
  </w:num>
  <w:num w:numId="8" w16cid:durableId="313066718">
    <w:abstractNumId w:val="18"/>
  </w:num>
  <w:num w:numId="9" w16cid:durableId="791899699">
    <w:abstractNumId w:val="34"/>
  </w:num>
  <w:num w:numId="10" w16cid:durableId="10569835">
    <w:abstractNumId w:val="44"/>
  </w:num>
  <w:num w:numId="11" w16cid:durableId="1463694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066779">
    <w:abstractNumId w:val="31"/>
  </w:num>
  <w:num w:numId="13" w16cid:durableId="1443182510">
    <w:abstractNumId w:val="3"/>
  </w:num>
  <w:num w:numId="14" w16cid:durableId="1663119078">
    <w:abstractNumId w:val="28"/>
  </w:num>
  <w:num w:numId="15" w16cid:durableId="1175194672">
    <w:abstractNumId w:val="38"/>
  </w:num>
  <w:num w:numId="16" w16cid:durableId="2134060784">
    <w:abstractNumId w:val="12"/>
  </w:num>
  <w:num w:numId="17" w16cid:durableId="1595743264">
    <w:abstractNumId w:val="42"/>
  </w:num>
  <w:num w:numId="18" w16cid:durableId="634676747">
    <w:abstractNumId w:val="40"/>
  </w:num>
  <w:num w:numId="19" w16cid:durableId="1087264338">
    <w:abstractNumId w:val="39"/>
  </w:num>
  <w:num w:numId="20" w16cid:durableId="1113552484">
    <w:abstractNumId w:val="11"/>
  </w:num>
  <w:num w:numId="21" w16cid:durableId="912204320">
    <w:abstractNumId w:val="13"/>
  </w:num>
  <w:num w:numId="22" w16cid:durableId="787049563">
    <w:abstractNumId w:val="26"/>
  </w:num>
  <w:num w:numId="23" w16cid:durableId="1391920498">
    <w:abstractNumId w:val="7"/>
  </w:num>
  <w:num w:numId="24" w16cid:durableId="1764298941">
    <w:abstractNumId w:val="22"/>
  </w:num>
  <w:num w:numId="25" w16cid:durableId="2128044571">
    <w:abstractNumId w:val="41"/>
  </w:num>
  <w:num w:numId="26" w16cid:durableId="604265938">
    <w:abstractNumId w:val="21"/>
  </w:num>
  <w:num w:numId="27" w16cid:durableId="120657888">
    <w:abstractNumId w:val="5"/>
  </w:num>
  <w:num w:numId="28" w16cid:durableId="2000501487">
    <w:abstractNumId w:val="36"/>
  </w:num>
  <w:num w:numId="29" w16cid:durableId="236060900">
    <w:abstractNumId w:val="27"/>
  </w:num>
  <w:num w:numId="30" w16cid:durableId="1753160059">
    <w:abstractNumId w:val="6"/>
  </w:num>
  <w:num w:numId="31" w16cid:durableId="1664629050">
    <w:abstractNumId w:val="37"/>
  </w:num>
  <w:num w:numId="32" w16cid:durableId="1075976372">
    <w:abstractNumId w:val="15"/>
  </w:num>
  <w:num w:numId="33" w16cid:durableId="1571501798">
    <w:abstractNumId w:val="17"/>
  </w:num>
  <w:num w:numId="34" w16cid:durableId="1839611315">
    <w:abstractNumId w:val="24"/>
  </w:num>
  <w:num w:numId="35" w16cid:durableId="1356808531">
    <w:abstractNumId w:val="14"/>
  </w:num>
  <w:num w:numId="36" w16cid:durableId="1362317491">
    <w:abstractNumId w:val="10"/>
  </w:num>
  <w:num w:numId="37" w16cid:durableId="655114071">
    <w:abstractNumId w:val="8"/>
  </w:num>
  <w:num w:numId="38" w16cid:durableId="1644694278">
    <w:abstractNumId w:val="0"/>
  </w:num>
  <w:num w:numId="39" w16cid:durableId="1311985768">
    <w:abstractNumId w:val="4"/>
  </w:num>
  <w:num w:numId="40" w16cid:durableId="2144227406">
    <w:abstractNumId w:val="33"/>
  </w:num>
  <w:num w:numId="41" w16cid:durableId="2113015258">
    <w:abstractNumId w:val="1"/>
  </w:num>
  <w:num w:numId="42" w16cid:durableId="1335693787">
    <w:abstractNumId w:val="19"/>
  </w:num>
  <w:num w:numId="43" w16cid:durableId="1832795775">
    <w:abstractNumId w:val="23"/>
  </w:num>
  <w:num w:numId="44" w16cid:durableId="1689718381">
    <w:abstractNumId w:val="16"/>
  </w:num>
  <w:num w:numId="45" w16cid:durableId="753741331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7"/>
    <w:rsid w:val="00003027"/>
    <w:rsid w:val="00005843"/>
    <w:rsid w:val="00005DD2"/>
    <w:rsid w:val="000141A0"/>
    <w:rsid w:val="000158CD"/>
    <w:rsid w:val="00022B49"/>
    <w:rsid w:val="000254EE"/>
    <w:rsid w:val="0002653A"/>
    <w:rsid w:val="00027B31"/>
    <w:rsid w:val="0003409E"/>
    <w:rsid w:val="00036F9F"/>
    <w:rsid w:val="000433A5"/>
    <w:rsid w:val="00055BFF"/>
    <w:rsid w:val="00057175"/>
    <w:rsid w:val="00057686"/>
    <w:rsid w:val="00074825"/>
    <w:rsid w:val="000752D7"/>
    <w:rsid w:val="00080165"/>
    <w:rsid w:val="000818C6"/>
    <w:rsid w:val="00081F93"/>
    <w:rsid w:val="00082669"/>
    <w:rsid w:val="0009331E"/>
    <w:rsid w:val="00093416"/>
    <w:rsid w:val="00094FAF"/>
    <w:rsid w:val="000977C4"/>
    <w:rsid w:val="000B1E4C"/>
    <w:rsid w:val="000B5626"/>
    <w:rsid w:val="000B6318"/>
    <w:rsid w:val="000B7BAD"/>
    <w:rsid w:val="000C3AE1"/>
    <w:rsid w:val="000D0EDB"/>
    <w:rsid w:val="000D4FC1"/>
    <w:rsid w:val="000E15B6"/>
    <w:rsid w:val="000E2D88"/>
    <w:rsid w:val="000E4C41"/>
    <w:rsid w:val="000E65FB"/>
    <w:rsid w:val="000E6E7D"/>
    <w:rsid w:val="000F2E34"/>
    <w:rsid w:val="000F3FAD"/>
    <w:rsid w:val="000F5041"/>
    <w:rsid w:val="0010031C"/>
    <w:rsid w:val="0010076F"/>
    <w:rsid w:val="00101544"/>
    <w:rsid w:val="00101FFA"/>
    <w:rsid w:val="00103B24"/>
    <w:rsid w:val="00104804"/>
    <w:rsid w:val="00112740"/>
    <w:rsid w:val="00115F26"/>
    <w:rsid w:val="00122F51"/>
    <w:rsid w:val="00125D3F"/>
    <w:rsid w:val="001276D5"/>
    <w:rsid w:val="00130E6D"/>
    <w:rsid w:val="001367DB"/>
    <w:rsid w:val="00136A03"/>
    <w:rsid w:val="00155F1D"/>
    <w:rsid w:val="00160A3C"/>
    <w:rsid w:val="00163161"/>
    <w:rsid w:val="00165382"/>
    <w:rsid w:val="00165AD8"/>
    <w:rsid w:val="0017054D"/>
    <w:rsid w:val="00173DBF"/>
    <w:rsid w:val="00177C58"/>
    <w:rsid w:val="00181437"/>
    <w:rsid w:val="0018197B"/>
    <w:rsid w:val="001828E8"/>
    <w:rsid w:val="00182B0C"/>
    <w:rsid w:val="001840EC"/>
    <w:rsid w:val="0018518E"/>
    <w:rsid w:val="0019333E"/>
    <w:rsid w:val="001A37FF"/>
    <w:rsid w:val="001A6789"/>
    <w:rsid w:val="001B3A23"/>
    <w:rsid w:val="001C097B"/>
    <w:rsid w:val="001C1953"/>
    <w:rsid w:val="001D6D8A"/>
    <w:rsid w:val="001E5B8F"/>
    <w:rsid w:val="002012EB"/>
    <w:rsid w:val="00202CCD"/>
    <w:rsid w:val="00205A58"/>
    <w:rsid w:val="00206EC4"/>
    <w:rsid w:val="00207C8F"/>
    <w:rsid w:val="00210A6D"/>
    <w:rsid w:val="00222F47"/>
    <w:rsid w:val="00225821"/>
    <w:rsid w:val="0023002C"/>
    <w:rsid w:val="00230276"/>
    <w:rsid w:val="002302E9"/>
    <w:rsid w:val="002337EA"/>
    <w:rsid w:val="00243D30"/>
    <w:rsid w:val="002512C9"/>
    <w:rsid w:val="002564DB"/>
    <w:rsid w:val="00274D64"/>
    <w:rsid w:val="00276030"/>
    <w:rsid w:val="00277643"/>
    <w:rsid w:val="002809C9"/>
    <w:rsid w:val="002873BD"/>
    <w:rsid w:val="00294F87"/>
    <w:rsid w:val="002952B5"/>
    <w:rsid w:val="002A1F4B"/>
    <w:rsid w:val="002A40FE"/>
    <w:rsid w:val="002A4D43"/>
    <w:rsid w:val="002A7E54"/>
    <w:rsid w:val="002B1270"/>
    <w:rsid w:val="002B6AC4"/>
    <w:rsid w:val="002C0416"/>
    <w:rsid w:val="002C5B92"/>
    <w:rsid w:val="002C7113"/>
    <w:rsid w:val="002D048E"/>
    <w:rsid w:val="002D0F61"/>
    <w:rsid w:val="002E067E"/>
    <w:rsid w:val="002E7BC7"/>
    <w:rsid w:val="0030592E"/>
    <w:rsid w:val="0031100A"/>
    <w:rsid w:val="00313B9E"/>
    <w:rsid w:val="003213D0"/>
    <w:rsid w:val="00321E97"/>
    <w:rsid w:val="00323C07"/>
    <w:rsid w:val="00323F86"/>
    <w:rsid w:val="003262AE"/>
    <w:rsid w:val="003275FA"/>
    <w:rsid w:val="003306FC"/>
    <w:rsid w:val="00332BE7"/>
    <w:rsid w:val="003343E1"/>
    <w:rsid w:val="00336816"/>
    <w:rsid w:val="003379DE"/>
    <w:rsid w:val="00341624"/>
    <w:rsid w:val="003510F4"/>
    <w:rsid w:val="00351BC5"/>
    <w:rsid w:val="00352F21"/>
    <w:rsid w:val="00353129"/>
    <w:rsid w:val="00356F35"/>
    <w:rsid w:val="00357BB6"/>
    <w:rsid w:val="00366382"/>
    <w:rsid w:val="00373744"/>
    <w:rsid w:val="00377B16"/>
    <w:rsid w:val="00377C7D"/>
    <w:rsid w:val="00381F0A"/>
    <w:rsid w:val="0038291A"/>
    <w:rsid w:val="00385A4D"/>
    <w:rsid w:val="00386BAE"/>
    <w:rsid w:val="00391F9B"/>
    <w:rsid w:val="00395F06"/>
    <w:rsid w:val="00397143"/>
    <w:rsid w:val="003B12AF"/>
    <w:rsid w:val="003C4155"/>
    <w:rsid w:val="003C78A4"/>
    <w:rsid w:val="003E0BA9"/>
    <w:rsid w:val="003E3182"/>
    <w:rsid w:val="003E3A17"/>
    <w:rsid w:val="003E5FC8"/>
    <w:rsid w:val="003E60E2"/>
    <w:rsid w:val="003F3AFE"/>
    <w:rsid w:val="003F4155"/>
    <w:rsid w:val="00403B86"/>
    <w:rsid w:val="00404729"/>
    <w:rsid w:val="00405D21"/>
    <w:rsid w:val="00410A80"/>
    <w:rsid w:val="00414BC8"/>
    <w:rsid w:val="004152C0"/>
    <w:rsid w:val="00417B04"/>
    <w:rsid w:val="004253FF"/>
    <w:rsid w:val="0042643E"/>
    <w:rsid w:val="00426E5B"/>
    <w:rsid w:val="0042787A"/>
    <w:rsid w:val="00434B56"/>
    <w:rsid w:val="00442F54"/>
    <w:rsid w:val="004525FF"/>
    <w:rsid w:val="004559F3"/>
    <w:rsid w:val="00457E3E"/>
    <w:rsid w:val="00461683"/>
    <w:rsid w:val="004622A8"/>
    <w:rsid w:val="004627CB"/>
    <w:rsid w:val="0046591B"/>
    <w:rsid w:val="004705FF"/>
    <w:rsid w:val="00476B8E"/>
    <w:rsid w:val="0047750E"/>
    <w:rsid w:val="00477D93"/>
    <w:rsid w:val="00487850"/>
    <w:rsid w:val="00495B3A"/>
    <w:rsid w:val="004B1489"/>
    <w:rsid w:val="004B6B84"/>
    <w:rsid w:val="004C758D"/>
    <w:rsid w:val="004D31B9"/>
    <w:rsid w:val="004D518E"/>
    <w:rsid w:val="004E1F98"/>
    <w:rsid w:val="004E4FF2"/>
    <w:rsid w:val="004F49C3"/>
    <w:rsid w:val="005017C8"/>
    <w:rsid w:val="005155C9"/>
    <w:rsid w:val="00525278"/>
    <w:rsid w:val="005308C5"/>
    <w:rsid w:val="0053341F"/>
    <w:rsid w:val="0053531D"/>
    <w:rsid w:val="0053654A"/>
    <w:rsid w:val="00536E37"/>
    <w:rsid w:val="00540233"/>
    <w:rsid w:val="00544146"/>
    <w:rsid w:val="00545639"/>
    <w:rsid w:val="005565AE"/>
    <w:rsid w:val="00560E0C"/>
    <w:rsid w:val="00570A5B"/>
    <w:rsid w:val="00581019"/>
    <w:rsid w:val="00581EF7"/>
    <w:rsid w:val="005835DA"/>
    <w:rsid w:val="0059142A"/>
    <w:rsid w:val="00593927"/>
    <w:rsid w:val="00596894"/>
    <w:rsid w:val="005A1FCC"/>
    <w:rsid w:val="005A7863"/>
    <w:rsid w:val="005B01E9"/>
    <w:rsid w:val="005C4021"/>
    <w:rsid w:val="005C7AC9"/>
    <w:rsid w:val="005D133F"/>
    <w:rsid w:val="005D3A7F"/>
    <w:rsid w:val="005D3B31"/>
    <w:rsid w:val="005D6B41"/>
    <w:rsid w:val="005E3241"/>
    <w:rsid w:val="005E4525"/>
    <w:rsid w:val="005F5814"/>
    <w:rsid w:val="005F7B49"/>
    <w:rsid w:val="00600835"/>
    <w:rsid w:val="00600C8C"/>
    <w:rsid w:val="00602CCC"/>
    <w:rsid w:val="00610AF3"/>
    <w:rsid w:val="00617AB5"/>
    <w:rsid w:val="00621555"/>
    <w:rsid w:val="00621F9A"/>
    <w:rsid w:val="00635733"/>
    <w:rsid w:val="00645208"/>
    <w:rsid w:val="0064716E"/>
    <w:rsid w:val="00650633"/>
    <w:rsid w:val="00653B9F"/>
    <w:rsid w:val="0065786F"/>
    <w:rsid w:val="00661598"/>
    <w:rsid w:val="00662A6F"/>
    <w:rsid w:val="006656F6"/>
    <w:rsid w:val="00670B3F"/>
    <w:rsid w:val="00671BA4"/>
    <w:rsid w:val="006768CA"/>
    <w:rsid w:val="0068656D"/>
    <w:rsid w:val="00690A8E"/>
    <w:rsid w:val="006A1556"/>
    <w:rsid w:val="006A48E1"/>
    <w:rsid w:val="006A5E4C"/>
    <w:rsid w:val="006B08BE"/>
    <w:rsid w:val="006B5115"/>
    <w:rsid w:val="006C1435"/>
    <w:rsid w:val="006C45ED"/>
    <w:rsid w:val="006D0DB0"/>
    <w:rsid w:val="006D1770"/>
    <w:rsid w:val="006D3CAC"/>
    <w:rsid w:val="006D5B42"/>
    <w:rsid w:val="006E324F"/>
    <w:rsid w:val="006F3525"/>
    <w:rsid w:val="006F7B78"/>
    <w:rsid w:val="0070090C"/>
    <w:rsid w:val="00722E8B"/>
    <w:rsid w:val="007307FB"/>
    <w:rsid w:val="0073220D"/>
    <w:rsid w:val="0073421C"/>
    <w:rsid w:val="00734804"/>
    <w:rsid w:val="00734B1E"/>
    <w:rsid w:val="00740726"/>
    <w:rsid w:val="00744A56"/>
    <w:rsid w:val="0075163D"/>
    <w:rsid w:val="00751A38"/>
    <w:rsid w:val="00757B7B"/>
    <w:rsid w:val="007613A1"/>
    <w:rsid w:val="007616EB"/>
    <w:rsid w:val="007618F8"/>
    <w:rsid w:val="00764AA1"/>
    <w:rsid w:val="0077466C"/>
    <w:rsid w:val="00780C68"/>
    <w:rsid w:val="0078138C"/>
    <w:rsid w:val="007A104B"/>
    <w:rsid w:val="007A32D1"/>
    <w:rsid w:val="007A73E3"/>
    <w:rsid w:val="007B12A4"/>
    <w:rsid w:val="007C1E8B"/>
    <w:rsid w:val="007C6377"/>
    <w:rsid w:val="007D09DF"/>
    <w:rsid w:val="007D0B14"/>
    <w:rsid w:val="007D6D1D"/>
    <w:rsid w:val="007E311B"/>
    <w:rsid w:val="007E4A61"/>
    <w:rsid w:val="007F125E"/>
    <w:rsid w:val="00802B1A"/>
    <w:rsid w:val="0081658D"/>
    <w:rsid w:val="008208A8"/>
    <w:rsid w:val="008225E4"/>
    <w:rsid w:val="0082536A"/>
    <w:rsid w:val="00830C30"/>
    <w:rsid w:val="008316C8"/>
    <w:rsid w:val="008331EC"/>
    <w:rsid w:val="00843940"/>
    <w:rsid w:val="00850895"/>
    <w:rsid w:val="008523E9"/>
    <w:rsid w:val="00862CF8"/>
    <w:rsid w:val="00865EFC"/>
    <w:rsid w:val="008724A3"/>
    <w:rsid w:val="00872BB8"/>
    <w:rsid w:val="008763C5"/>
    <w:rsid w:val="008830C3"/>
    <w:rsid w:val="008867DD"/>
    <w:rsid w:val="0089320C"/>
    <w:rsid w:val="00897D52"/>
    <w:rsid w:val="008B2B7A"/>
    <w:rsid w:val="008B3E30"/>
    <w:rsid w:val="008B59E4"/>
    <w:rsid w:val="008C11E5"/>
    <w:rsid w:val="008C1B38"/>
    <w:rsid w:val="008C2036"/>
    <w:rsid w:val="008F0C72"/>
    <w:rsid w:val="008F1316"/>
    <w:rsid w:val="008F24DB"/>
    <w:rsid w:val="008F64FA"/>
    <w:rsid w:val="00900587"/>
    <w:rsid w:val="00902EEA"/>
    <w:rsid w:val="009103D1"/>
    <w:rsid w:val="0091279D"/>
    <w:rsid w:val="00912B6B"/>
    <w:rsid w:val="00916F97"/>
    <w:rsid w:val="00921F4A"/>
    <w:rsid w:val="00922B15"/>
    <w:rsid w:val="00922F8E"/>
    <w:rsid w:val="00940B98"/>
    <w:rsid w:val="00947F8A"/>
    <w:rsid w:val="00951CCB"/>
    <w:rsid w:val="00957108"/>
    <w:rsid w:val="009607B6"/>
    <w:rsid w:val="009702B3"/>
    <w:rsid w:val="00970706"/>
    <w:rsid w:val="00974C40"/>
    <w:rsid w:val="00977A10"/>
    <w:rsid w:val="009814EE"/>
    <w:rsid w:val="00990E50"/>
    <w:rsid w:val="009A107B"/>
    <w:rsid w:val="009A17AB"/>
    <w:rsid w:val="009D1F10"/>
    <w:rsid w:val="009D49F9"/>
    <w:rsid w:val="009E69BF"/>
    <w:rsid w:val="009F26E2"/>
    <w:rsid w:val="009F63B2"/>
    <w:rsid w:val="00A004AC"/>
    <w:rsid w:val="00A00C5A"/>
    <w:rsid w:val="00A0134D"/>
    <w:rsid w:val="00A05FFB"/>
    <w:rsid w:val="00A07D52"/>
    <w:rsid w:val="00A10CA0"/>
    <w:rsid w:val="00A1122B"/>
    <w:rsid w:val="00A11402"/>
    <w:rsid w:val="00A174FB"/>
    <w:rsid w:val="00A23BFC"/>
    <w:rsid w:val="00A265EA"/>
    <w:rsid w:val="00A34FC5"/>
    <w:rsid w:val="00A40C51"/>
    <w:rsid w:val="00A40DE3"/>
    <w:rsid w:val="00A4128A"/>
    <w:rsid w:val="00A446CE"/>
    <w:rsid w:val="00A47E4D"/>
    <w:rsid w:val="00A53BAC"/>
    <w:rsid w:val="00A54A89"/>
    <w:rsid w:val="00A5625E"/>
    <w:rsid w:val="00A56F43"/>
    <w:rsid w:val="00A64043"/>
    <w:rsid w:val="00A648F9"/>
    <w:rsid w:val="00A6792F"/>
    <w:rsid w:val="00A700C0"/>
    <w:rsid w:val="00A72F01"/>
    <w:rsid w:val="00A9185D"/>
    <w:rsid w:val="00A93AA6"/>
    <w:rsid w:val="00A9683D"/>
    <w:rsid w:val="00AA643D"/>
    <w:rsid w:val="00AB0F42"/>
    <w:rsid w:val="00AB4389"/>
    <w:rsid w:val="00AB6BAC"/>
    <w:rsid w:val="00AD4FF8"/>
    <w:rsid w:val="00AD715B"/>
    <w:rsid w:val="00AE0EBA"/>
    <w:rsid w:val="00AE1399"/>
    <w:rsid w:val="00AE24FB"/>
    <w:rsid w:val="00AF10EA"/>
    <w:rsid w:val="00AF6777"/>
    <w:rsid w:val="00B0085F"/>
    <w:rsid w:val="00B020E5"/>
    <w:rsid w:val="00B054A2"/>
    <w:rsid w:val="00B0770C"/>
    <w:rsid w:val="00B22ED3"/>
    <w:rsid w:val="00B2619C"/>
    <w:rsid w:val="00B344A4"/>
    <w:rsid w:val="00B36001"/>
    <w:rsid w:val="00B37A66"/>
    <w:rsid w:val="00B40E9E"/>
    <w:rsid w:val="00B43223"/>
    <w:rsid w:val="00B528DB"/>
    <w:rsid w:val="00B53972"/>
    <w:rsid w:val="00B9005A"/>
    <w:rsid w:val="00B9531F"/>
    <w:rsid w:val="00B95B7F"/>
    <w:rsid w:val="00B96FFD"/>
    <w:rsid w:val="00BA155C"/>
    <w:rsid w:val="00BA156D"/>
    <w:rsid w:val="00BA285D"/>
    <w:rsid w:val="00BB0E57"/>
    <w:rsid w:val="00BB5A3D"/>
    <w:rsid w:val="00BC32A9"/>
    <w:rsid w:val="00BC44D9"/>
    <w:rsid w:val="00BC67C1"/>
    <w:rsid w:val="00BE04CD"/>
    <w:rsid w:val="00BE0A7A"/>
    <w:rsid w:val="00BE2B28"/>
    <w:rsid w:val="00BF560D"/>
    <w:rsid w:val="00BF5694"/>
    <w:rsid w:val="00BF5D28"/>
    <w:rsid w:val="00BF672D"/>
    <w:rsid w:val="00BF77F8"/>
    <w:rsid w:val="00C003E3"/>
    <w:rsid w:val="00C01A88"/>
    <w:rsid w:val="00C13B87"/>
    <w:rsid w:val="00C1417A"/>
    <w:rsid w:val="00C16AC2"/>
    <w:rsid w:val="00C2688E"/>
    <w:rsid w:val="00C277A7"/>
    <w:rsid w:val="00C35252"/>
    <w:rsid w:val="00C3775A"/>
    <w:rsid w:val="00C42906"/>
    <w:rsid w:val="00C43F9E"/>
    <w:rsid w:val="00C44BB4"/>
    <w:rsid w:val="00C4575B"/>
    <w:rsid w:val="00C46B29"/>
    <w:rsid w:val="00C46C2E"/>
    <w:rsid w:val="00C51239"/>
    <w:rsid w:val="00C57C37"/>
    <w:rsid w:val="00C60B50"/>
    <w:rsid w:val="00C62528"/>
    <w:rsid w:val="00C66E32"/>
    <w:rsid w:val="00C670F8"/>
    <w:rsid w:val="00C7023D"/>
    <w:rsid w:val="00C82D8C"/>
    <w:rsid w:val="00C82DDC"/>
    <w:rsid w:val="00C8370A"/>
    <w:rsid w:val="00C8498C"/>
    <w:rsid w:val="00C93A50"/>
    <w:rsid w:val="00C948A6"/>
    <w:rsid w:val="00CA73E4"/>
    <w:rsid w:val="00CB6239"/>
    <w:rsid w:val="00CC278F"/>
    <w:rsid w:val="00CC6239"/>
    <w:rsid w:val="00CD10C0"/>
    <w:rsid w:val="00CD5402"/>
    <w:rsid w:val="00CE6E8E"/>
    <w:rsid w:val="00CF2CC4"/>
    <w:rsid w:val="00CF449D"/>
    <w:rsid w:val="00D05564"/>
    <w:rsid w:val="00D11A65"/>
    <w:rsid w:val="00D23D8C"/>
    <w:rsid w:val="00D37552"/>
    <w:rsid w:val="00D4033C"/>
    <w:rsid w:val="00D415F6"/>
    <w:rsid w:val="00D54523"/>
    <w:rsid w:val="00D65AE5"/>
    <w:rsid w:val="00D668D7"/>
    <w:rsid w:val="00D82DC1"/>
    <w:rsid w:val="00D97BEA"/>
    <w:rsid w:val="00DA25F8"/>
    <w:rsid w:val="00DA50D7"/>
    <w:rsid w:val="00DC4E8A"/>
    <w:rsid w:val="00DD1BA4"/>
    <w:rsid w:val="00DD5244"/>
    <w:rsid w:val="00DE135D"/>
    <w:rsid w:val="00DE3B94"/>
    <w:rsid w:val="00DE4E1B"/>
    <w:rsid w:val="00DE7ADE"/>
    <w:rsid w:val="00DF34CC"/>
    <w:rsid w:val="00DF40F2"/>
    <w:rsid w:val="00DF64D7"/>
    <w:rsid w:val="00DF7CA9"/>
    <w:rsid w:val="00E13831"/>
    <w:rsid w:val="00E20333"/>
    <w:rsid w:val="00E20C23"/>
    <w:rsid w:val="00E24053"/>
    <w:rsid w:val="00E25C75"/>
    <w:rsid w:val="00E3019A"/>
    <w:rsid w:val="00E308C9"/>
    <w:rsid w:val="00E33464"/>
    <w:rsid w:val="00E43889"/>
    <w:rsid w:val="00E55302"/>
    <w:rsid w:val="00E57DE3"/>
    <w:rsid w:val="00E613D4"/>
    <w:rsid w:val="00E61B2B"/>
    <w:rsid w:val="00E63170"/>
    <w:rsid w:val="00E64BC3"/>
    <w:rsid w:val="00E6640B"/>
    <w:rsid w:val="00E6665C"/>
    <w:rsid w:val="00E676F6"/>
    <w:rsid w:val="00E76E4E"/>
    <w:rsid w:val="00E82FA7"/>
    <w:rsid w:val="00E85ACC"/>
    <w:rsid w:val="00E95250"/>
    <w:rsid w:val="00E97534"/>
    <w:rsid w:val="00EA0263"/>
    <w:rsid w:val="00EA09C6"/>
    <w:rsid w:val="00EA1CB4"/>
    <w:rsid w:val="00EA473F"/>
    <w:rsid w:val="00EB6BA7"/>
    <w:rsid w:val="00EC0ADE"/>
    <w:rsid w:val="00ED00BA"/>
    <w:rsid w:val="00ED0A6A"/>
    <w:rsid w:val="00ED3E21"/>
    <w:rsid w:val="00EE0992"/>
    <w:rsid w:val="00EF5D50"/>
    <w:rsid w:val="00EF6009"/>
    <w:rsid w:val="00EF6721"/>
    <w:rsid w:val="00EF7E4F"/>
    <w:rsid w:val="00F00B41"/>
    <w:rsid w:val="00F02C31"/>
    <w:rsid w:val="00F03F0F"/>
    <w:rsid w:val="00F057A3"/>
    <w:rsid w:val="00F05C68"/>
    <w:rsid w:val="00F149C5"/>
    <w:rsid w:val="00F16276"/>
    <w:rsid w:val="00F17C09"/>
    <w:rsid w:val="00F23791"/>
    <w:rsid w:val="00F30200"/>
    <w:rsid w:val="00F31F62"/>
    <w:rsid w:val="00F449F2"/>
    <w:rsid w:val="00F454E5"/>
    <w:rsid w:val="00F54E2D"/>
    <w:rsid w:val="00F55EBE"/>
    <w:rsid w:val="00F5749F"/>
    <w:rsid w:val="00F8700A"/>
    <w:rsid w:val="00F96810"/>
    <w:rsid w:val="00FA006D"/>
    <w:rsid w:val="00FA3723"/>
    <w:rsid w:val="00FA69D6"/>
    <w:rsid w:val="00FC2327"/>
    <w:rsid w:val="00FC5D53"/>
    <w:rsid w:val="00FC6790"/>
    <w:rsid w:val="00FC6C0F"/>
    <w:rsid w:val="00FD50BD"/>
    <w:rsid w:val="00FE27C5"/>
    <w:rsid w:val="00FE65A6"/>
    <w:rsid w:val="00FE6793"/>
    <w:rsid w:val="00FE6860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C791"/>
  <w15:docId w15:val="{C5E664CE-EF0A-4A0B-8EBF-FB7B7A8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1.Nagłówek"/>
    <w:basedOn w:val="Normalny"/>
    <w:link w:val="AkapitzlistZnak"/>
    <w:uiPriority w:val="34"/>
    <w:qFormat/>
    <w:rsid w:val="00C13B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C13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A026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A02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200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4804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39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nhideWhenUsed/>
    <w:rsid w:val="00545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1"/>
    <w:basedOn w:val="Domylnaczcionkaakapitu"/>
    <w:link w:val="Tekstkomentarza"/>
    <w:uiPriority w:val="99"/>
    <w:rsid w:val="00545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66C"/>
    <w:rPr>
      <w:color w:val="0000FF"/>
      <w:u w:val="single"/>
    </w:rPr>
  </w:style>
  <w:style w:type="paragraph" w:customStyle="1" w:styleId="Default">
    <w:name w:val="Default"/>
    <w:rsid w:val="00332BE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B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D00B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F3FAD"/>
    <w:rPr>
      <w:color w:val="800080" w:themeColor="followedHyperlink"/>
      <w:u w:val="single"/>
    </w:rPr>
  </w:style>
  <w:style w:type="paragraph" w:customStyle="1" w:styleId="paragraph">
    <w:name w:val="paragraph"/>
    <w:basedOn w:val="Normalny"/>
    <w:rsid w:val="001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22F51"/>
  </w:style>
  <w:style w:type="character" w:customStyle="1" w:styleId="eop">
    <w:name w:val="eop"/>
    <w:basedOn w:val="Domylnaczcionkaakapitu"/>
    <w:rsid w:val="00122F51"/>
  </w:style>
  <w:style w:type="character" w:customStyle="1" w:styleId="spellingerror">
    <w:name w:val="spellingerror"/>
    <w:basedOn w:val="Domylnaczcionkaakapitu"/>
    <w:rsid w:val="00122F51"/>
  </w:style>
  <w:style w:type="character" w:customStyle="1" w:styleId="contextualspellingandgrammarerror">
    <w:name w:val="contextualspellingandgrammarerror"/>
    <w:basedOn w:val="Domylnaczcionkaakapitu"/>
    <w:rsid w:val="00122F51"/>
  </w:style>
  <w:style w:type="paragraph" w:styleId="NormalnyWeb">
    <w:name w:val="Normal (Web)"/>
    <w:basedOn w:val="Normalny"/>
    <w:uiPriority w:val="99"/>
    <w:semiHidden/>
    <w:unhideWhenUsed/>
    <w:rsid w:val="00C4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aliases w:val="Comment Text Char Znak"/>
    <w:basedOn w:val="Domylnaczcionkaakapitu"/>
    <w:semiHidden/>
    <w:rsid w:val="00155F1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uiPriority w:val="59"/>
    <w:rsid w:val="00D415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40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6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6321381E9CF41B17AFF5C2F1F1632" ma:contentTypeVersion="10" ma:contentTypeDescription="Utwórz nowy dokument." ma:contentTypeScope="" ma:versionID="97ab8af2d475cb5525ad2beddf908057">
  <xsd:schema xmlns:xsd="http://www.w3.org/2001/XMLSchema" xmlns:xs="http://www.w3.org/2001/XMLSchema" xmlns:p="http://schemas.microsoft.com/office/2006/metadata/properties" xmlns:ns3="26d4e4fc-86e2-4a13-912a-2345f9ce7983" xmlns:ns4="071e2da6-2a77-4b9e-8942-a0523195b636" targetNamespace="http://schemas.microsoft.com/office/2006/metadata/properties" ma:root="true" ma:fieldsID="e1aa6a4598d1f410a5a9494208e9ab00" ns3:_="" ns4:_="">
    <xsd:import namespace="26d4e4fc-86e2-4a13-912a-2345f9ce7983"/>
    <xsd:import namespace="071e2da6-2a77-4b9e-8942-a0523195b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e4fc-86e2-4a13-912a-2345f9ce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e2da6-2a77-4b9e-8942-a0523195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4e4fc-86e2-4a13-912a-2345f9ce7983" xsi:nil="true"/>
  </documentManagement>
</p:properties>
</file>

<file path=customXml/itemProps1.xml><?xml version="1.0" encoding="utf-8"?>
<ds:datastoreItem xmlns:ds="http://schemas.openxmlformats.org/officeDocument/2006/customXml" ds:itemID="{0B844AE6-528E-4AB8-8BE2-2FD0381C1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2796A-CD80-4BEB-8ACF-0129B52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e4fc-86e2-4a13-912a-2345f9ce7983"/>
    <ds:schemaRef ds:uri="071e2da6-2a77-4b9e-8942-a0523195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088AC-DE4B-4CB8-B2BC-379FA6401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F9D3C-3577-4E9D-BECD-E62AF653788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6d4e4fc-86e2-4a13-912a-2345f9ce7983"/>
    <ds:schemaRef ds:uri="http://purl.org/dc/dcmitype/"/>
    <ds:schemaRef ds:uri="http://schemas.openxmlformats.org/package/2006/metadata/core-properties"/>
    <ds:schemaRef ds:uri="http://purl.org/dc/elements/1.1/"/>
    <ds:schemaRef ds:uri="071e2da6-2a77-4b9e-8942-a0523195b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Żak</cp:lastModifiedBy>
  <cp:revision>45</cp:revision>
  <cp:lastPrinted>2023-08-22T07:46:00Z</cp:lastPrinted>
  <dcterms:created xsi:type="dcterms:W3CDTF">2023-08-21T09:28:00Z</dcterms:created>
  <dcterms:modified xsi:type="dcterms:W3CDTF">2023-11-15T10:47:00Z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0x01010063C6321381E9CF41B17AFF5C2F1F1632</vt:lpwstr>
  </property>
</Properties>
</file>